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7A331">
      <w:pP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3173095</wp:posOffset>
                </wp:positionH>
                <wp:positionV relativeFrom="paragraph">
                  <wp:posOffset>309880</wp:posOffset>
                </wp:positionV>
                <wp:extent cx="1876425" cy="356235"/>
                <wp:effectExtent l="0" t="0" r="9525" b="5715"/>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876425" cy="356235"/>
                        </a:xfrm>
                        <a:prstGeom prst="rect">
                          <a:avLst/>
                        </a:prstGeom>
                        <a:solidFill>
                          <a:srgbClr val="FFFFFF"/>
                        </a:solidFill>
                        <a:ln w="9525">
                          <a:solidFill>
                            <a:srgbClr val="000000"/>
                          </a:solidFill>
                          <a:miter lim="800000"/>
                        </a:ln>
                      </wps:spPr>
                      <wps:txbx>
                        <w:txbxContent>
                          <w:p w14:paraId="6442B740">
                            <w:pPr>
                              <w:rPr>
                                <w:rFonts w:ascii="Times New Roman" w:hAnsi="Times New Roman" w:cs="Times New Roman"/>
                                <w:sz w:val="24"/>
                                <w:szCs w:val="24"/>
                              </w:rPr>
                            </w:pPr>
                            <w:r>
                              <w:rPr>
                                <w:rFonts w:ascii="Times New Roman" w:hAnsi="Times New Roman" w:cs="Times New Roman"/>
                                <w:sz w:val="24"/>
                                <w:szCs w:val="24"/>
                              </w:rPr>
                              <w:t>Kode Puslitbang :  2-AK</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9.85pt;margin-top:24.4pt;height:28.05pt;width:147.75pt;z-index:251660288;mso-width-relative:page;mso-height-relative:page;" fillcolor="#FFFFFF" filled="t" stroked="t" coordsize="21600,21600" o:gfxdata="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wxRWNkAAAAKAQAADwAAAAAAAAABACAAAAAiAAAAZHJzL2Rvd25yZXYueG1s&#10;UEsBAhQAFAAAAAgAh07iQCXf1lQwAgAAiAQAAA4AAAAAAAAAAQAgAAAAKAEAAGRycy9lMm9Eb2Mu&#10;eG1sUEsFBgAAAAAGAAYAWQEAAMoFAAAAAA==&#10;">
                <v:fill on="t" focussize="0,0"/>
                <v:stroke color="#000000" miterlimit="8" joinstyle="miter"/>
                <v:imagedata o:title=""/>
                <o:lock v:ext="edit" aspectratio="f"/>
                <v:textbox>
                  <w:txbxContent>
                    <w:p w14:paraId="6442B740">
                      <w:pPr>
                        <w:rPr>
                          <w:rFonts w:ascii="Times New Roman" w:hAnsi="Times New Roman" w:cs="Times New Roman"/>
                          <w:sz w:val="24"/>
                          <w:szCs w:val="24"/>
                        </w:rPr>
                      </w:pPr>
                      <w:r>
                        <w:rPr>
                          <w:rFonts w:ascii="Times New Roman" w:hAnsi="Times New Roman" w:cs="Times New Roman"/>
                          <w:sz w:val="24"/>
                          <w:szCs w:val="24"/>
                        </w:rPr>
                        <w:t>Kode Puslitbang :  2-AK</w:t>
                      </w:r>
                    </w:p>
                  </w:txbxContent>
                </v:textbox>
              </v:shape>
            </w:pict>
          </mc:Fallback>
        </mc:AlternateContent>
      </w:r>
      <w:bookmarkStart w:id="3" w:name="_GoBack"/>
      <w:bookmarkEnd w:id="3"/>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106680</wp:posOffset>
                </wp:positionV>
                <wp:extent cx="5330825" cy="7517765"/>
                <wp:effectExtent l="0" t="0" r="3175" b="6985"/>
                <wp:wrapNone/>
                <wp:docPr id="19" name="Text Box 19"/>
                <wp:cNvGraphicFramePr/>
                <a:graphic xmlns:a="http://schemas.openxmlformats.org/drawingml/2006/main">
                  <a:graphicData uri="http://schemas.microsoft.com/office/word/2010/wordprocessingShape">
                    <wps:wsp>
                      <wps:cNvSpPr txBox="1">
                        <a:spLocks noChangeArrowheads="1"/>
                      </wps:cNvSpPr>
                      <wps:spPr bwMode="auto">
                        <a:xfrm>
                          <a:off x="0" y="0"/>
                          <a:ext cx="5330825" cy="7517765"/>
                        </a:xfrm>
                        <a:prstGeom prst="rect">
                          <a:avLst/>
                        </a:prstGeom>
                        <a:solidFill>
                          <a:srgbClr val="FFFFFF"/>
                        </a:solidFill>
                        <a:ln w="9525">
                          <a:solidFill>
                            <a:srgbClr val="000000"/>
                          </a:solidFill>
                          <a:miter lim="800000"/>
                        </a:ln>
                      </wps:spPr>
                      <wps:txbx>
                        <w:txbxContent>
                          <w:p w14:paraId="49C79C89">
                            <w:pPr>
                              <w:jc w:val="center"/>
                              <w:rPr>
                                <w:sz w:val="28"/>
                                <w:szCs w:val="28"/>
                              </w:rPr>
                            </w:pPr>
                          </w:p>
                          <w:p w14:paraId="09CD110F">
                            <w:pPr>
                              <w:jc w:val="center"/>
                              <w:rPr>
                                <w:sz w:val="28"/>
                                <w:szCs w:val="28"/>
                              </w:rPr>
                            </w:pPr>
                          </w:p>
                          <w:p w14:paraId="1B142566">
                            <w:pPr>
                              <w:jc w:val="center"/>
                              <w:rPr>
                                <w:b/>
                                <w:sz w:val="28"/>
                                <w:szCs w:val="28"/>
                              </w:rPr>
                            </w:pPr>
                          </w:p>
                          <w:p w14:paraId="6EEB6F53">
                            <w:pPr>
                              <w:jc w:val="center"/>
                              <w:rPr>
                                <w:rFonts w:ascii="Times New Roman" w:hAnsi="Times New Roman"/>
                                <w:b/>
                                <w:sz w:val="24"/>
                                <w:szCs w:val="24"/>
                              </w:rPr>
                            </w:pPr>
                            <w:r>
                              <w:rPr>
                                <w:rFonts w:ascii="Times New Roman" w:hAnsi="Times New Roman"/>
                                <w:b/>
                                <w:sz w:val="24"/>
                                <w:szCs w:val="24"/>
                              </w:rPr>
                              <w:t>PENELITIAN</w:t>
                            </w:r>
                          </w:p>
                          <w:p w14:paraId="591AC8F9">
                            <w:pPr>
                              <w:jc w:val="center"/>
                              <w:rPr>
                                <w:rFonts w:ascii="Times New Roman" w:hAnsi="Times New Roman"/>
                                <w:sz w:val="24"/>
                                <w:szCs w:val="24"/>
                              </w:rPr>
                            </w:pPr>
                          </w:p>
                          <w:p w14:paraId="739CE22E">
                            <w:pPr>
                              <w:jc w:val="center"/>
                              <w:rPr>
                                <w:rFonts w:ascii="Times New Roman" w:hAnsi="Times New Roman"/>
                                <w:sz w:val="24"/>
                                <w:szCs w:val="24"/>
                              </w:rPr>
                            </w:pPr>
                            <w:r>
                              <w:rPr>
                                <w:rFonts w:ascii="Times New Roman" w:hAnsi="Times New Roman"/>
                                <w:sz w:val="24"/>
                                <w:szCs w:val="24"/>
                              </w:rPr>
                              <w:drawing>
                                <wp:inline distT="0" distB="0" distL="0" distR="0">
                                  <wp:extent cx="1828800" cy="1840865"/>
                                  <wp:effectExtent l="1905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pic:cNvPicPr>
                                            <a:picLocks noChangeAspect="1" noChangeArrowheads="1"/>
                                          </pic:cNvPicPr>
                                        </pic:nvPicPr>
                                        <pic:blipFill>
                                          <a:blip r:embed="rId7"/>
                                          <a:srcRect/>
                                          <a:stretch>
                                            <a:fillRect/>
                                          </a:stretch>
                                        </pic:blipFill>
                                        <pic:spPr>
                                          <a:xfrm>
                                            <a:off x="0" y="0"/>
                                            <a:ext cx="1828800" cy="1840865"/>
                                          </a:xfrm>
                                          <a:prstGeom prst="rect">
                                            <a:avLst/>
                                          </a:prstGeom>
                                          <a:noFill/>
                                          <a:ln w="9525">
                                            <a:noFill/>
                                            <a:miter lim="800000"/>
                                            <a:headEnd/>
                                            <a:tailEnd/>
                                          </a:ln>
                                        </pic:spPr>
                                      </pic:pic>
                                    </a:graphicData>
                                  </a:graphic>
                                </wp:inline>
                              </w:drawing>
                            </w:r>
                          </w:p>
                          <w:p w14:paraId="649DE3DD">
                            <w:pPr>
                              <w:jc w:val="center"/>
                              <w:rPr>
                                <w:rFonts w:ascii="Times New Roman" w:hAnsi="Times New Roman"/>
                                <w:sz w:val="24"/>
                                <w:szCs w:val="24"/>
                              </w:rPr>
                            </w:pPr>
                          </w:p>
                          <w:p w14:paraId="0537C0C2">
                            <w:pPr>
                              <w:jc w:val="center"/>
                              <w:rPr>
                                <w:rFonts w:ascii="Times New Roman" w:hAnsi="Times New Roman"/>
                                <w:sz w:val="24"/>
                                <w:szCs w:val="24"/>
                              </w:rPr>
                            </w:pPr>
                            <w:r>
                              <w:rPr>
                                <w:rFonts w:ascii="Times New Roman" w:hAnsi="Times New Roman"/>
                                <w:sz w:val="24"/>
                                <w:szCs w:val="24"/>
                              </w:rPr>
                              <w:t>Pengaruh Self-Efficacy terhadap Kecemasan Bertanding pada Atlet Remaja: Studi dalam Perspektif Psikologi Olahraga</w:t>
                            </w:r>
                          </w:p>
                          <w:p w14:paraId="46EA7DEF">
                            <w:pPr>
                              <w:spacing w:after="0" w:line="240" w:lineRule="auto"/>
                              <w:jc w:val="center"/>
                              <w:rPr>
                                <w:rFonts w:ascii="Times New Roman" w:hAnsi="Times New Roman"/>
                                <w:sz w:val="24"/>
                                <w:szCs w:val="24"/>
                              </w:rPr>
                            </w:pPr>
                            <w:r>
                              <w:rPr>
                                <w:rFonts w:ascii="Times New Roman" w:hAnsi="Times New Roman"/>
                                <w:sz w:val="24"/>
                                <w:szCs w:val="24"/>
                              </w:rPr>
                              <w:t>TIM PENGUSUL</w:t>
                            </w:r>
                          </w:p>
                          <w:p w14:paraId="44E45B66">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sz w:val="24"/>
                                <w:szCs w:val="24"/>
                              </w:rPr>
                            </w:pPr>
                            <w:r>
                              <w:rPr>
                                <w:rFonts w:hint="default" w:ascii="Times New Roman" w:hAnsi="Times New Roman"/>
                                <w:sz w:val="24"/>
                                <w:szCs w:val="24"/>
                              </w:rPr>
                              <w:t>Zulita Fismasari, S.Kep., M.Psi</w:t>
                            </w:r>
                          </w:p>
                          <w:p w14:paraId="689EF3AB">
                            <w:pPr>
                              <w:spacing w:after="0" w:line="240" w:lineRule="auto"/>
                              <w:jc w:val="center"/>
                              <w:rPr>
                                <w:rFonts w:ascii="Times New Roman" w:hAnsi="Times New Roman"/>
                                <w:b/>
                                <w:sz w:val="24"/>
                                <w:szCs w:val="24"/>
                              </w:rPr>
                            </w:pPr>
                            <w:r>
                              <w:rPr>
                                <w:rFonts w:ascii="Times New Roman" w:hAnsi="Times New Roman"/>
                                <w:sz w:val="24"/>
                                <w:szCs w:val="24"/>
                              </w:rPr>
                              <w:t>Widiani Retnaningsih, ST.FT, Ftr, M.Kes</w:t>
                            </w:r>
                          </w:p>
                          <w:p w14:paraId="34F6D26B">
                            <w:pPr>
                              <w:spacing w:after="0" w:line="240" w:lineRule="auto"/>
                              <w:jc w:val="center"/>
                              <w:rPr>
                                <w:rFonts w:ascii="Times New Roman" w:hAnsi="Times New Roman"/>
                                <w:b/>
                                <w:sz w:val="24"/>
                                <w:szCs w:val="24"/>
                              </w:rPr>
                            </w:pPr>
                          </w:p>
                          <w:p w14:paraId="7BF330E7">
                            <w:pPr>
                              <w:spacing w:after="0" w:line="240" w:lineRule="auto"/>
                              <w:jc w:val="center"/>
                              <w:rPr>
                                <w:rFonts w:ascii="Times New Roman" w:hAnsi="Times New Roman"/>
                                <w:b/>
                                <w:sz w:val="24"/>
                                <w:szCs w:val="24"/>
                              </w:rPr>
                            </w:pPr>
                          </w:p>
                          <w:p w14:paraId="3BA80C8C">
                            <w:pPr>
                              <w:spacing w:after="0" w:line="240" w:lineRule="auto"/>
                              <w:rPr>
                                <w:rFonts w:ascii="Times New Roman" w:hAnsi="Times New Roman"/>
                                <w:b/>
                                <w:sz w:val="24"/>
                                <w:szCs w:val="24"/>
                              </w:rPr>
                            </w:pPr>
                          </w:p>
                          <w:p w14:paraId="38F62FCD">
                            <w:pPr>
                              <w:spacing w:after="0" w:line="240" w:lineRule="auto"/>
                              <w:jc w:val="center"/>
                              <w:rPr>
                                <w:rFonts w:ascii="Times New Roman" w:hAnsi="Times New Roman"/>
                                <w:b/>
                                <w:sz w:val="24"/>
                                <w:szCs w:val="24"/>
                              </w:rPr>
                            </w:pPr>
                          </w:p>
                          <w:p w14:paraId="57949640">
                            <w:pPr>
                              <w:spacing w:after="0" w:line="240" w:lineRule="auto"/>
                              <w:jc w:val="center"/>
                              <w:rPr>
                                <w:rFonts w:ascii="Times New Roman" w:hAnsi="Times New Roman"/>
                                <w:b/>
                                <w:sz w:val="24"/>
                                <w:szCs w:val="24"/>
                              </w:rPr>
                            </w:pPr>
                            <w:r>
                              <w:rPr>
                                <w:rFonts w:ascii="Times New Roman" w:hAnsi="Times New Roman"/>
                                <w:b/>
                                <w:sz w:val="24"/>
                                <w:szCs w:val="24"/>
                              </w:rPr>
                              <w:t>PROGRAM STUDI FISIOTERAPI</w:t>
                            </w:r>
                          </w:p>
                          <w:p w14:paraId="7A54F9BA">
                            <w:pPr>
                              <w:spacing w:after="0" w:line="240" w:lineRule="auto"/>
                              <w:jc w:val="center"/>
                              <w:rPr>
                                <w:rFonts w:ascii="Times New Roman" w:hAnsi="Times New Roman"/>
                                <w:b/>
                                <w:sz w:val="24"/>
                                <w:szCs w:val="24"/>
                              </w:rPr>
                            </w:pPr>
                            <w:r>
                              <w:rPr>
                                <w:rFonts w:ascii="Times New Roman" w:hAnsi="Times New Roman"/>
                                <w:b/>
                                <w:sz w:val="24"/>
                                <w:szCs w:val="24"/>
                              </w:rPr>
                              <w:t>STIKES GUNA BANGSA YOGYAKARTA</w:t>
                            </w:r>
                          </w:p>
                          <w:p w14:paraId="28FD44AA">
                            <w:pPr>
                              <w:jc w:val="center"/>
                              <w:rPr>
                                <w:rFonts w:hint="default" w:ascii="Times New Roman" w:hAnsi="Times New Roman"/>
                                <w:lang w:val="en-US"/>
                              </w:rPr>
                            </w:pPr>
                            <w:r>
                              <w:rPr>
                                <w:rFonts w:ascii="Times New Roman" w:hAnsi="Times New Roman"/>
                                <w:b/>
                                <w:sz w:val="24"/>
                                <w:szCs w:val="24"/>
                              </w:rPr>
                              <w:t>202</w:t>
                            </w:r>
                            <w:r>
                              <w:rPr>
                                <w:rFonts w:hint="default" w:ascii="Times New Roman" w:hAnsi="Times New Roman"/>
                                <w:b/>
                                <w:sz w:val="24"/>
                                <w:szCs w:val="24"/>
                                <w:lang w:val="en-US"/>
                              </w:rPr>
                              <w:t>6</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8pt;margin-top:8.4pt;height:591.95pt;width:419.75pt;z-index:251659264;mso-width-relative:page;mso-height-relative:page;" fillcolor="#FFFFFF" filled="t" stroked="t" coordsize="21600,21600" o:gfxdata="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baZv9UAAAAKAQAADwAAAAAAAAABACAAAAAiAAAAZHJzL2Rvd25yZXYueG1sUEsB&#10;AhQAFAAAAAgAh07iQGcbK4oxAgAAiQQAAA4AAAAAAAAAAQAgAAAAJAEAAGRycy9lMm9Eb2MueG1s&#10;UEsFBgAAAAAGAAYAWQEAAMcFAAAAAA==&#10;">
                <v:fill on="t" focussize="0,0"/>
                <v:stroke color="#000000" miterlimit="8" joinstyle="miter"/>
                <v:imagedata o:title=""/>
                <o:lock v:ext="edit" aspectratio="f"/>
                <v:textbox>
                  <w:txbxContent>
                    <w:p w14:paraId="49C79C89">
                      <w:pPr>
                        <w:jc w:val="center"/>
                        <w:rPr>
                          <w:sz w:val="28"/>
                          <w:szCs w:val="28"/>
                        </w:rPr>
                      </w:pPr>
                    </w:p>
                    <w:p w14:paraId="09CD110F">
                      <w:pPr>
                        <w:jc w:val="center"/>
                        <w:rPr>
                          <w:sz w:val="28"/>
                          <w:szCs w:val="28"/>
                        </w:rPr>
                      </w:pPr>
                    </w:p>
                    <w:p w14:paraId="1B142566">
                      <w:pPr>
                        <w:jc w:val="center"/>
                        <w:rPr>
                          <w:b/>
                          <w:sz w:val="28"/>
                          <w:szCs w:val="28"/>
                        </w:rPr>
                      </w:pPr>
                    </w:p>
                    <w:p w14:paraId="6EEB6F53">
                      <w:pPr>
                        <w:jc w:val="center"/>
                        <w:rPr>
                          <w:rFonts w:ascii="Times New Roman" w:hAnsi="Times New Roman"/>
                          <w:b/>
                          <w:sz w:val="24"/>
                          <w:szCs w:val="24"/>
                        </w:rPr>
                      </w:pPr>
                      <w:r>
                        <w:rPr>
                          <w:rFonts w:ascii="Times New Roman" w:hAnsi="Times New Roman"/>
                          <w:b/>
                          <w:sz w:val="24"/>
                          <w:szCs w:val="24"/>
                        </w:rPr>
                        <w:t>PENELITIAN</w:t>
                      </w:r>
                    </w:p>
                    <w:p w14:paraId="591AC8F9">
                      <w:pPr>
                        <w:jc w:val="center"/>
                        <w:rPr>
                          <w:rFonts w:ascii="Times New Roman" w:hAnsi="Times New Roman"/>
                          <w:sz w:val="24"/>
                          <w:szCs w:val="24"/>
                        </w:rPr>
                      </w:pPr>
                    </w:p>
                    <w:p w14:paraId="739CE22E">
                      <w:pPr>
                        <w:jc w:val="center"/>
                        <w:rPr>
                          <w:rFonts w:ascii="Times New Roman" w:hAnsi="Times New Roman"/>
                          <w:sz w:val="24"/>
                          <w:szCs w:val="24"/>
                        </w:rPr>
                      </w:pPr>
                      <w:r>
                        <w:rPr>
                          <w:rFonts w:ascii="Times New Roman" w:hAnsi="Times New Roman"/>
                          <w:sz w:val="24"/>
                          <w:szCs w:val="24"/>
                        </w:rPr>
                        <w:drawing>
                          <wp:inline distT="0" distB="0" distL="0" distR="0">
                            <wp:extent cx="1828800" cy="1840865"/>
                            <wp:effectExtent l="1905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pic:cNvPicPr>
                                      <a:picLocks noChangeAspect="1" noChangeArrowheads="1"/>
                                    </pic:cNvPicPr>
                                  </pic:nvPicPr>
                                  <pic:blipFill>
                                    <a:blip r:embed="rId7"/>
                                    <a:srcRect/>
                                    <a:stretch>
                                      <a:fillRect/>
                                    </a:stretch>
                                  </pic:blipFill>
                                  <pic:spPr>
                                    <a:xfrm>
                                      <a:off x="0" y="0"/>
                                      <a:ext cx="1828800" cy="1840865"/>
                                    </a:xfrm>
                                    <a:prstGeom prst="rect">
                                      <a:avLst/>
                                    </a:prstGeom>
                                    <a:noFill/>
                                    <a:ln w="9525">
                                      <a:noFill/>
                                      <a:miter lim="800000"/>
                                      <a:headEnd/>
                                      <a:tailEnd/>
                                    </a:ln>
                                  </pic:spPr>
                                </pic:pic>
                              </a:graphicData>
                            </a:graphic>
                          </wp:inline>
                        </w:drawing>
                      </w:r>
                    </w:p>
                    <w:p w14:paraId="649DE3DD">
                      <w:pPr>
                        <w:jc w:val="center"/>
                        <w:rPr>
                          <w:rFonts w:ascii="Times New Roman" w:hAnsi="Times New Roman"/>
                          <w:sz w:val="24"/>
                          <w:szCs w:val="24"/>
                        </w:rPr>
                      </w:pPr>
                    </w:p>
                    <w:p w14:paraId="0537C0C2">
                      <w:pPr>
                        <w:jc w:val="center"/>
                        <w:rPr>
                          <w:rFonts w:ascii="Times New Roman" w:hAnsi="Times New Roman"/>
                          <w:sz w:val="24"/>
                          <w:szCs w:val="24"/>
                        </w:rPr>
                      </w:pPr>
                      <w:r>
                        <w:rPr>
                          <w:rFonts w:ascii="Times New Roman" w:hAnsi="Times New Roman"/>
                          <w:sz w:val="24"/>
                          <w:szCs w:val="24"/>
                        </w:rPr>
                        <w:t>Pengaruh Self-Efficacy terhadap Kecemasan Bertanding pada Atlet Remaja: Studi dalam Perspektif Psikologi Olahraga</w:t>
                      </w:r>
                    </w:p>
                    <w:p w14:paraId="46EA7DEF">
                      <w:pPr>
                        <w:spacing w:after="0" w:line="240" w:lineRule="auto"/>
                        <w:jc w:val="center"/>
                        <w:rPr>
                          <w:rFonts w:ascii="Times New Roman" w:hAnsi="Times New Roman"/>
                          <w:sz w:val="24"/>
                          <w:szCs w:val="24"/>
                        </w:rPr>
                      </w:pPr>
                      <w:r>
                        <w:rPr>
                          <w:rFonts w:ascii="Times New Roman" w:hAnsi="Times New Roman"/>
                          <w:sz w:val="24"/>
                          <w:szCs w:val="24"/>
                        </w:rPr>
                        <w:t>TIM PENGUSUL</w:t>
                      </w:r>
                    </w:p>
                    <w:p w14:paraId="44E45B66">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sz w:val="24"/>
                          <w:szCs w:val="24"/>
                        </w:rPr>
                      </w:pPr>
                      <w:r>
                        <w:rPr>
                          <w:rFonts w:hint="default" w:ascii="Times New Roman" w:hAnsi="Times New Roman"/>
                          <w:sz w:val="24"/>
                          <w:szCs w:val="24"/>
                        </w:rPr>
                        <w:t>Zulita Fismasari, S.Kep., M.Psi</w:t>
                      </w:r>
                    </w:p>
                    <w:p w14:paraId="689EF3AB">
                      <w:pPr>
                        <w:spacing w:after="0" w:line="240" w:lineRule="auto"/>
                        <w:jc w:val="center"/>
                        <w:rPr>
                          <w:rFonts w:ascii="Times New Roman" w:hAnsi="Times New Roman"/>
                          <w:b/>
                          <w:sz w:val="24"/>
                          <w:szCs w:val="24"/>
                        </w:rPr>
                      </w:pPr>
                      <w:r>
                        <w:rPr>
                          <w:rFonts w:ascii="Times New Roman" w:hAnsi="Times New Roman"/>
                          <w:sz w:val="24"/>
                          <w:szCs w:val="24"/>
                        </w:rPr>
                        <w:t>Widiani Retnaningsih, ST.FT, Ftr, M.Kes</w:t>
                      </w:r>
                    </w:p>
                    <w:p w14:paraId="34F6D26B">
                      <w:pPr>
                        <w:spacing w:after="0" w:line="240" w:lineRule="auto"/>
                        <w:jc w:val="center"/>
                        <w:rPr>
                          <w:rFonts w:ascii="Times New Roman" w:hAnsi="Times New Roman"/>
                          <w:b/>
                          <w:sz w:val="24"/>
                          <w:szCs w:val="24"/>
                        </w:rPr>
                      </w:pPr>
                    </w:p>
                    <w:p w14:paraId="7BF330E7">
                      <w:pPr>
                        <w:spacing w:after="0" w:line="240" w:lineRule="auto"/>
                        <w:jc w:val="center"/>
                        <w:rPr>
                          <w:rFonts w:ascii="Times New Roman" w:hAnsi="Times New Roman"/>
                          <w:b/>
                          <w:sz w:val="24"/>
                          <w:szCs w:val="24"/>
                        </w:rPr>
                      </w:pPr>
                    </w:p>
                    <w:p w14:paraId="3BA80C8C">
                      <w:pPr>
                        <w:spacing w:after="0" w:line="240" w:lineRule="auto"/>
                        <w:rPr>
                          <w:rFonts w:ascii="Times New Roman" w:hAnsi="Times New Roman"/>
                          <w:b/>
                          <w:sz w:val="24"/>
                          <w:szCs w:val="24"/>
                        </w:rPr>
                      </w:pPr>
                    </w:p>
                    <w:p w14:paraId="38F62FCD">
                      <w:pPr>
                        <w:spacing w:after="0" w:line="240" w:lineRule="auto"/>
                        <w:jc w:val="center"/>
                        <w:rPr>
                          <w:rFonts w:ascii="Times New Roman" w:hAnsi="Times New Roman"/>
                          <w:b/>
                          <w:sz w:val="24"/>
                          <w:szCs w:val="24"/>
                        </w:rPr>
                      </w:pPr>
                    </w:p>
                    <w:p w14:paraId="57949640">
                      <w:pPr>
                        <w:spacing w:after="0" w:line="240" w:lineRule="auto"/>
                        <w:jc w:val="center"/>
                        <w:rPr>
                          <w:rFonts w:ascii="Times New Roman" w:hAnsi="Times New Roman"/>
                          <w:b/>
                          <w:sz w:val="24"/>
                          <w:szCs w:val="24"/>
                        </w:rPr>
                      </w:pPr>
                      <w:r>
                        <w:rPr>
                          <w:rFonts w:ascii="Times New Roman" w:hAnsi="Times New Roman"/>
                          <w:b/>
                          <w:sz w:val="24"/>
                          <w:szCs w:val="24"/>
                        </w:rPr>
                        <w:t>PROGRAM STUDI FISIOTERAPI</w:t>
                      </w:r>
                    </w:p>
                    <w:p w14:paraId="7A54F9BA">
                      <w:pPr>
                        <w:spacing w:after="0" w:line="240" w:lineRule="auto"/>
                        <w:jc w:val="center"/>
                        <w:rPr>
                          <w:rFonts w:ascii="Times New Roman" w:hAnsi="Times New Roman"/>
                          <w:b/>
                          <w:sz w:val="24"/>
                          <w:szCs w:val="24"/>
                        </w:rPr>
                      </w:pPr>
                      <w:r>
                        <w:rPr>
                          <w:rFonts w:ascii="Times New Roman" w:hAnsi="Times New Roman"/>
                          <w:b/>
                          <w:sz w:val="24"/>
                          <w:szCs w:val="24"/>
                        </w:rPr>
                        <w:t>STIKES GUNA BANGSA YOGYAKARTA</w:t>
                      </w:r>
                    </w:p>
                    <w:p w14:paraId="28FD44AA">
                      <w:pPr>
                        <w:jc w:val="center"/>
                        <w:rPr>
                          <w:rFonts w:hint="default" w:ascii="Times New Roman" w:hAnsi="Times New Roman"/>
                          <w:lang w:val="en-US"/>
                        </w:rPr>
                      </w:pPr>
                      <w:r>
                        <w:rPr>
                          <w:rFonts w:ascii="Times New Roman" w:hAnsi="Times New Roman"/>
                          <w:b/>
                          <w:sz w:val="24"/>
                          <w:szCs w:val="24"/>
                        </w:rPr>
                        <w:t>202</w:t>
                      </w:r>
                      <w:r>
                        <w:rPr>
                          <w:rFonts w:hint="default" w:ascii="Times New Roman" w:hAnsi="Times New Roman"/>
                          <w:b/>
                          <w:sz w:val="24"/>
                          <w:szCs w:val="24"/>
                          <w:lang w:val="en-US"/>
                        </w:rPr>
                        <w:t>6</w:t>
                      </w:r>
                    </w:p>
                  </w:txbxContent>
                </v:textbox>
              </v:shape>
            </w:pict>
          </mc:Fallback>
        </mc:AlternateContent>
      </w:r>
    </w:p>
    <w:p w14:paraId="185C58D5">
      <w:pPr>
        <w:rPr>
          <w:rFonts w:ascii="Times New Roman" w:hAnsi="Times New Roman" w:cs="Times New Roman"/>
          <w:sz w:val="24"/>
          <w:szCs w:val="24"/>
        </w:rPr>
      </w:pPr>
    </w:p>
    <w:p w14:paraId="29C8A88A">
      <w:pPr>
        <w:rPr>
          <w:rFonts w:ascii="Times New Roman" w:hAnsi="Times New Roman" w:cs="Times New Roman"/>
          <w:sz w:val="24"/>
          <w:szCs w:val="24"/>
        </w:rPr>
      </w:pPr>
    </w:p>
    <w:p w14:paraId="11F682B6">
      <w:pPr>
        <w:rPr>
          <w:rFonts w:ascii="Times New Roman" w:hAnsi="Times New Roman" w:cs="Times New Roman"/>
          <w:sz w:val="24"/>
          <w:szCs w:val="24"/>
        </w:rPr>
      </w:pPr>
    </w:p>
    <w:p w14:paraId="39014C05">
      <w:pPr>
        <w:rPr>
          <w:rFonts w:ascii="Times New Roman" w:hAnsi="Times New Roman" w:cs="Times New Roman"/>
          <w:sz w:val="24"/>
          <w:szCs w:val="24"/>
        </w:rPr>
      </w:pPr>
    </w:p>
    <w:p w14:paraId="01CE35BC">
      <w:pPr>
        <w:rPr>
          <w:rFonts w:ascii="Times New Roman" w:hAnsi="Times New Roman" w:cs="Times New Roman"/>
          <w:sz w:val="24"/>
          <w:szCs w:val="24"/>
        </w:rPr>
      </w:pPr>
    </w:p>
    <w:p w14:paraId="5EF01F92">
      <w:pPr>
        <w:rPr>
          <w:rFonts w:ascii="Times New Roman" w:hAnsi="Times New Roman" w:cs="Times New Roman"/>
          <w:sz w:val="24"/>
          <w:szCs w:val="24"/>
        </w:rPr>
      </w:pPr>
    </w:p>
    <w:p w14:paraId="3CF81FAC">
      <w:pPr>
        <w:rPr>
          <w:rFonts w:ascii="Times New Roman" w:hAnsi="Times New Roman" w:cs="Times New Roman"/>
          <w:sz w:val="24"/>
          <w:szCs w:val="24"/>
        </w:rPr>
      </w:pPr>
    </w:p>
    <w:p w14:paraId="15E3EF17">
      <w:pPr>
        <w:rPr>
          <w:rFonts w:ascii="Times New Roman" w:hAnsi="Times New Roman" w:cs="Times New Roman"/>
          <w:sz w:val="24"/>
          <w:szCs w:val="24"/>
        </w:rPr>
      </w:pPr>
    </w:p>
    <w:p w14:paraId="64580485">
      <w:pPr>
        <w:rPr>
          <w:rFonts w:ascii="Times New Roman" w:hAnsi="Times New Roman" w:cs="Times New Roman"/>
          <w:sz w:val="24"/>
          <w:szCs w:val="24"/>
        </w:rPr>
      </w:pPr>
    </w:p>
    <w:p w14:paraId="1FB240E1">
      <w:pPr>
        <w:rPr>
          <w:rFonts w:ascii="Times New Roman" w:hAnsi="Times New Roman" w:cs="Times New Roman"/>
          <w:sz w:val="24"/>
          <w:szCs w:val="24"/>
        </w:rPr>
      </w:pPr>
    </w:p>
    <w:p w14:paraId="146FB40F">
      <w:pPr>
        <w:rPr>
          <w:rFonts w:ascii="Times New Roman" w:hAnsi="Times New Roman" w:cs="Times New Roman"/>
          <w:sz w:val="24"/>
          <w:szCs w:val="24"/>
        </w:rPr>
      </w:pPr>
    </w:p>
    <w:p w14:paraId="1C5B5F65">
      <w:pPr>
        <w:rPr>
          <w:rFonts w:ascii="Times New Roman" w:hAnsi="Times New Roman" w:cs="Times New Roman"/>
          <w:sz w:val="24"/>
          <w:szCs w:val="24"/>
        </w:rPr>
      </w:pPr>
    </w:p>
    <w:p w14:paraId="78676527">
      <w:pPr>
        <w:rPr>
          <w:rFonts w:ascii="Times New Roman" w:hAnsi="Times New Roman" w:cs="Times New Roman"/>
          <w:sz w:val="24"/>
          <w:szCs w:val="24"/>
        </w:rPr>
      </w:pPr>
    </w:p>
    <w:p w14:paraId="31A0839A">
      <w:pPr>
        <w:rPr>
          <w:rFonts w:ascii="Times New Roman" w:hAnsi="Times New Roman" w:cs="Times New Roman"/>
          <w:sz w:val="24"/>
          <w:szCs w:val="24"/>
        </w:rPr>
      </w:pPr>
    </w:p>
    <w:p w14:paraId="75E57D4A">
      <w:pPr>
        <w:rPr>
          <w:rFonts w:ascii="Times New Roman" w:hAnsi="Times New Roman" w:cs="Times New Roman"/>
          <w:sz w:val="24"/>
          <w:szCs w:val="24"/>
        </w:rPr>
      </w:pPr>
    </w:p>
    <w:p w14:paraId="000471A1">
      <w:pPr>
        <w:rPr>
          <w:rFonts w:ascii="Times New Roman" w:hAnsi="Times New Roman" w:cs="Times New Roman"/>
          <w:sz w:val="24"/>
          <w:szCs w:val="24"/>
        </w:rPr>
      </w:pPr>
    </w:p>
    <w:p w14:paraId="4587D6C6">
      <w:pPr>
        <w:rPr>
          <w:rFonts w:ascii="Times New Roman" w:hAnsi="Times New Roman" w:cs="Times New Roman"/>
          <w:sz w:val="24"/>
          <w:szCs w:val="24"/>
        </w:rPr>
      </w:pPr>
    </w:p>
    <w:p w14:paraId="074746FF">
      <w:pPr>
        <w:rPr>
          <w:rFonts w:ascii="Times New Roman" w:hAnsi="Times New Roman" w:cs="Times New Roman"/>
          <w:sz w:val="24"/>
          <w:szCs w:val="24"/>
        </w:rPr>
      </w:pPr>
    </w:p>
    <w:p w14:paraId="547B568A">
      <w:pPr>
        <w:rPr>
          <w:rFonts w:ascii="Times New Roman" w:hAnsi="Times New Roman" w:cs="Times New Roman"/>
          <w:sz w:val="24"/>
          <w:szCs w:val="24"/>
        </w:rPr>
      </w:pPr>
    </w:p>
    <w:p w14:paraId="1AB3C4ED">
      <w:pPr>
        <w:rPr>
          <w:rFonts w:ascii="Times New Roman" w:hAnsi="Times New Roman" w:cs="Times New Roman"/>
          <w:sz w:val="24"/>
          <w:szCs w:val="24"/>
        </w:rPr>
      </w:pPr>
    </w:p>
    <w:p w14:paraId="7D9674F0">
      <w:pPr>
        <w:rPr>
          <w:rFonts w:ascii="Times New Roman" w:hAnsi="Times New Roman" w:cs="Times New Roman"/>
          <w:sz w:val="24"/>
          <w:szCs w:val="24"/>
        </w:rPr>
      </w:pPr>
    </w:p>
    <w:p w14:paraId="101107E9">
      <w:pPr>
        <w:rPr>
          <w:rFonts w:ascii="Times New Roman" w:hAnsi="Times New Roman" w:cs="Times New Roman"/>
          <w:sz w:val="24"/>
          <w:szCs w:val="24"/>
        </w:rPr>
      </w:pPr>
    </w:p>
    <w:tbl>
      <w:tblPr>
        <w:tblStyle w:val="7"/>
        <w:tblpPr w:leftFromText="180" w:rightFromText="180" w:horzAnchor="margin" w:tblpY="-615"/>
        <w:tblW w:w="9180" w:type="dxa"/>
        <w:tblInd w:w="0" w:type="dxa"/>
        <w:tblLayout w:type="fixed"/>
        <w:tblCellMar>
          <w:top w:w="0" w:type="dxa"/>
          <w:left w:w="108" w:type="dxa"/>
          <w:bottom w:w="0" w:type="dxa"/>
          <w:right w:w="108" w:type="dxa"/>
        </w:tblCellMar>
      </w:tblPr>
      <w:tblGrid>
        <w:gridCol w:w="534"/>
        <w:gridCol w:w="567"/>
        <w:gridCol w:w="2414"/>
        <w:gridCol w:w="13"/>
        <w:gridCol w:w="270"/>
        <w:gridCol w:w="738"/>
        <w:gridCol w:w="1384"/>
        <w:gridCol w:w="1701"/>
        <w:gridCol w:w="1559"/>
      </w:tblGrid>
      <w:tr w14:paraId="4AE61A0E">
        <w:tblPrEx>
          <w:tblCellMar>
            <w:top w:w="0" w:type="dxa"/>
            <w:left w:w="108" w:type="dxa"/>
            <w:bottom w:w="0" w:type="dxa"/>
            <w:right w:w="108" w:type="dxa"/>
          </w:tblCellMar>
        </w:tblPrEx>
        <w:tc>
          <w:tcPr>
            <w:tcW w:w="9180" w:type="dxa"/>
            <w:gridSpan w:val="9"/>
            <w:shd w:val="clear" w:color="auto" w:fill="auto"/>
          </w:tcPr>
          <w:p w14:paraId="789736AF">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HALAMAN PENGESAHAN</w:t>
            </w:r>
          </w:p>
          <w:p w14:paraId="2A9C57EE">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PROPOSAL PENELITIAN</w:t>
            </w:r>
          </w:p>
        </w:tc>
      </w:tr>
      <w:tr w14:paraId="54F3D39A">
        <w:tblPrEx>
          <w:tblCellMar>
            <w:top w:w="0" w:type="dxa"/>
            <w:left w:w="108" w:type="dxa"/>
            <w:bottom w:w="0" w:type="dxa"/>
            <w:right w:w="108" w:type="dxa"/>
          </w:tblCellMar>
        </w:tblPrEx>
        <w:tc>
          <w:tcPr>
            <w:tcW w:w="3515" w:type="dxa"/>
            <w:gridSpan w:val="3"/>
            <w:shd w:val="clear" w:color="auto" w:fill="auto"/>
          </w:tcPr>
          <w:p w14:paraId="788267B2">
            <w:pPr>
              <w:pStyle w:val="20"/>
              <w:numPr>
                <w:ilvl w:val="0"/>
                <w:numId w:val="1"/>
              </w:numPr>
              <w:spacing w:after="0" w:line="240" w:lineRule="auto"/>
              <w:ind w:left="360"/>
              <w:jc w:val="both"/>
              <w:outlineLvl w:val="0"/>
              <w:rPr>
                <w:rFonts w:ascii="Times New Roman" w:hAnsi="Times New Roman"/>
                <w:b/>
                <w:sz w:val="24"/>
                <w:szCs w:val="24"/>
              </w:rPr>
            </w:pPr>
            <w:bookmarkStart w:id="0" w:name="_Hlk206706054"/>
            <w:r>
              <w:rPr>
                <w:rFonts w:ascii="Times New Roman" w:hAnsi="Times New Roman"/>
                <w:sz w:val="24"/>
                <w:szCs w:val="24"/>
              </w:rPr>
              <w:t>Judul Penelitian</w:t>
            </w:r>
          </w:p>
        </w:tc>
        <w:tc>
          <w:tcPr>
            <w:tcW w:w="283" w:type="dxa"/>
            <w:gridSpan w:val="2"/>
            <w:shd w:val="clear" w:color="auto" w:fill="auto"/>
          </w:tcPr>
          <w:p w14:paraId="3DD104FC">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272BCB37">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Pengaruh Self-Efficacy terhadap Kecemasan Bertanding pada Atlet Remaja: Studi dalam Perspektif Psikologi Olahraga</w:t>
            </w:r>
          </w:p>
        </w:tc>
      </w:tr>
      <w:bookmarkEnd w:id="0"/>
      <w:tr w14:paraId="06F1D8FD">
        <w:tblPrEx>
          <w:tblCellMar>
            <w:top w:w="0" w:type="dxa"/>
            <w:left w:w="108" w:type="dxa"/>
            <w:bottom w:w="0" w:type="dxa"/>
            <w:right w:w="108" w:type="dxa"/>
          </w:tblCellMar>
        </w:tblPrEx>
        <w:tc>
          <w:tcPr>
            <w:tcW w:w="3515" w:type="dxa"/>
            <w:gridSpan w:val="3"/>
            <w:shd w:val="clear" w:color="auto" w:fill="auto"/>
          </w:tcPr>
          <w:p w14:paraId="290999BB">
            <w:pPr>
              <w:pStyle w:val="20"/>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Jenis Penelitian</w:t>
            </w:r>
          </w:p>
        </w:tc>
        <w:tc>
          <w:tcPr>
            <w:tcW w:w="283" w:type="dxa"/>
            <w:gridSpan w:val="2"/>
            <w:shd w:val="clear" w:color="auto" w:fill="auto"/>
          </w:tcPr>
          <w:p w14:paraId="705B6C27">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2F84AF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Penelitian kuantitatif </w:t>
            </w:r>
            <w:r>
              <w:rPr>
                <w:rFonts w:ascii="Times New Roman" w:hAnsi="Times New Roman" w:cs="Times New Roman"/>
                <w:sz w:val="24"/>
                <w:szCs w:val="24"/>
                <w:lang w:val="en-US" w:eastAsia="zh-CN"/>
              </w:rPr>
              <w:t xml:space="preserve">dengan pendekatan deskriptif </w:t>
            </w:r>
          </w:p>
          <w:p w14:paraId="7E511078">
            <w:pPr>
              <w:tabs>
                <w:tab w:val="left" w:pos="720"/>
                <w:tab w:val="left" w:pos="3600"/>
              </w:tabs>
              <w:spacing w:after="0" w:line="240" w:lineRule="auto"/>
              <w:jc w:val="both"/>
              <w:outlineLvl w:val="0"/>
              <w:rPr>
                <w:rFonts w:ascii="Times New Roman" w:hAnsi="Times New Roman" w:cs="Times New Roman"/>
                <w:sz w:val="24"/>
                <w:szCs w:val="24"/>
              </w:rPr>
            </w:pPr>
            <w:r>
              <w:rPr>
                <w:rFonts w:hint="default" w:ascii="Times New Roman" w:hAnsi="Times New Roman" w:cs="Times New Roman"/>
                <w:sz w:val="24"/>
                <w:szCs w:val="24"/>
                <w:lang w:val="en-US" w:eastAsia="zh-CN"/>
              </w:rPr>
              <w:t>analitis melalui kajian literatur (library research)</w:t>
            </w:r>
          </w:p>
        </w:tc>
      </w:tr>
      <w:tr w14:paraId="261B2565">
        <w:tblPrEx>
          <w:tblCellMar>
            <w:top w:w="0" w:type="dxa"/>
            <w:left w:w="108" w:type="dxa"/>
            <w:bottom w:w="0" w:type="dxa"/>
            <w:right w:w="108" w:type="dxa"/>
          </w:tblCellMar>
        </w:tblPrEx>
        <w:tc>
          <w:tcPr>
            <w:tcW w:w="3515" w:type="dxa"/>
            <w:gridSpan w:val="3"/>
            <w:shd w:val="clear" w:color="auto" w:fill="auto"/>
          </w:tcPr>
          <w:p w14:paraId="071E0C19">
            <w:pPr>
              <w:pStyle w:val="20"/>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Peneliti Utama</w:t>
            </w:r>
          </w:p>
        </w:tc>
        <w:tc>
          <w:tcPr>
            <w:tcW w:w="283" w:type="dxa"/>
            <w:gridSpan w:val="2"/>
            <w:shd w:val="clear" w:color="auto" w:fill="auto"/>
          </w:tcPr>
          <w:p w14:paraId="26C2D8AD">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BFF242A">
            <w:pPr>
              <w:tabs>
                <w:tab w:val="left" w:pos="720"/>
                <w:tab w:val="left" w:pos="3600"/>
              </w:tabs>
              <w:spacing w:after="0" w:line="240" w:lineRule="auto"/>
              <w:jc w:val="both"/>
              <w:outlineLvl w:val="0"/>
              <w:rPr>
                <w:rFonts w:ascii="Times New Roman" w:hAnsi="Times New Roman" w:cs="Times New Roman"/>
                <w:sz w:val="24"/>
                <w:szCs w:val="24"/>
              </w:rPr>
            </w:pPr>
          </w:p>
        </w:tc>
      </w:tr>
      <w:tr w14:paraId="61F2C121">
        <w:tblPrEx>
          <w:tblCellMar>
            <w:top w:w="0" w:type="dxa"/>
            <w:left w:w="108" w:type="dxa"/>
            <w:bottom w:w="0" w:type="dxa"/>
            <w:right w:w="108" w:type="dxa"/>
          </w:tblCellMar>
        </w:tblPrEx>
        <w:tc>
          <w:tcPr>
            <w:tcW w:w="3515" w:type="dxa"/>
            <w:gridSpan w:val="3"/>
            <w:shd w:val="clear" w:color="auto" w:fill="auto"/>
          </w:tcPr>
          <w:p w14:paraId="7A7647C3">
            <w:pPr>
              <w:pStyle w:val="20"/>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Nama Lengkap dan Gelar</w:t>
            </w:r>
          </w:p>
          <w:p w14:paraId="26AC0D43">
            <w:pPr>
              <w:pStyle w:val="20"/>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NIK/NIDN</w:t>
            </w:r>
          </w:p>
          <w:p w14:paraId="31857BE9">
            <w:pPr>
              <w:pStyle w:val="20"/>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Jabatan Fungsional</w:t>
            </w:r>
          </w:p>
          <w:p w14:paraId="68EF78CD">
            <w:pPr>
              <w:pStyle w:val="20"/>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Golongan/Pangkat</w:t>
            </w:r>
          </w:p>
        </w:tc>
        <w:tc>
          <w:tcPr>
            <w:tcW w:w="283" w:type="dxa"/>
            <w:gridSpan w:val="2"/>
            <w:shd w:val="clear" w:color="auto" w:fill="auto"/>
          </w:tcPr>
          <w:p w14:paraId="45FA4489">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2D242379">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058997A8">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5E719B6B">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03BB87EA">
            <w:pPr>
              <w:tabs>
                <w:tab w:val="left" w:pos="720"/>
                <w:tab w:val="left" w:pos="3600"/>
              </w:tabs>
              <w:spacing w:after="0" w:line="240" w:lineRule="auto"/>
              <w:jc w:val="both"/>
              <w:outlineLvl w:val="0"/>
              <w:rPr>
                <w:rFonts w:hint="default" w:ascii="Times New Roman" w:hAnsi="Times New Roman"/>
                <w:sz w:val="24"/>
                <w:szCs w:val="24"/>
              </w:rPr>
            </w:pPr>
            <w:r>
              <w:rPr>
                <w:rFonts w:hint="default" w:ascii="Times New Roman" w:hAnsi="Times New Roman"/>
                <w:sz w:val="24"/>
                <w:szCs w:val="24"/>
              </w:rPr>
              <w:t>Zulita Fismasari, S.Kep., M.Psi</w:t>
            </w:r>
          </w:p>
          <w:p w14:paraId="75248CA8">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0518079004</w:t>
            </w:r>
          </w:p>
          <w:p w14:paraId="52ADDF9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Dosen</w:t>
            </w:r>
          </w:p>
          <w:p w14:paraId="4590E01E">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r>
      <w:tr w14:paraId="544F6553">
        <w:tblPrEx>
          <w:tblCellMar>
            <w:top w:w="0" w:type="dxa"/>
            <w:left w:w="108" w:type="dxa"/>
            <w:bottom w:w="0" w:type="dxa"/>
            <w:right w:w="108" w:type="dxa"/>
          </w:tblCellMar>
        </w:tblPrEx>
        <w:tc>
          <w:tcPr>
            <w:tcW w:w="3515" w:type="dxa"/>
            <w:gridSpan w:val="3"/>
            <w:shd w:val="clear" w:color="auto" w:fill="auto"/>
          </w:tcPr>
          <w:p w14:paraId="38E7EDD9">
            <w:pPr>
              <w:pStyle w:val="20"/>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Anggota Peneliti</w:t>
            </w:r>
          </w:p>
        </w:tc>
        <w:tc>
          <w:tcPr>
            <w:tcW w:w="283" w:type="dxa"/>
            <w:gridSpan w:val="2"/>
            <w:shd w:val="clear" w:color="auto" w:fill="auto"/>
          </w:tcPr>
          <w:p w14:paraId="349C760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1689600">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r>
      <w:tr w14:paraId="28A1AAF4">
        <w:tblPrEx>
          <w:tblCellMar>
            <w:top w:w="0" w:type="dxa"/>
            <w:left w:w="108" w:type="dxa"/>
            <w:bottom w:w="0" w:type="dxa"/>
            <w:right w:w="108" w:type="dxa"/>
          </w:tblCellMar>
        </w:tblPrEx>
        <w:trPr>
          <w:gridAfter w:val="1"/>
          <w:wAfter w:w="1559" w:type="dxa"/>
          <w:trHeight w:val="80" w:hRule="atLeast"/>
        </w:trPr>
        <w:tc>
          <w:tcPr>
            <w:tcW w:w="534" w:type="dxa"/>
            <w:shd w:val="clear" w:color="auto" w:fill="auto"/>
          </w:tcPr>
          <w:p w14:paraId="04EF0D94">
            <w:pPr>
              <w:tabs>
                <w:tab w:val="left" w:pos="720"/>
                <w:tab w:val="left" w:pos="3600"/>
              </w:tabs>
              <w:spacing w:after="0" w:line="240" w:lineRule="auto"/>
              <w:jc w:val="both"/>
              <w:outlineLvl w:val="0"/>
              <w:rPr>
                <w:rFonts w:ascii="Times New Roman" w:hAnsi="Times New Roman" w:cs="Times New Roman"/>
                <w:sz w:val="24"/>
                <w:szCs w:val="24"/>
              </w:rPr>
            </w:pPr>
          </w:p>
        </w:tc>
        <w:tc>
          <w:tcPr>
            <w:tcW w:w="567" w:type="dxa"/>
            <w:tcBorders>
              <w:bottom w:val="single" w:color="auto" w:sz="4" w:space="0"/>
            </w:tcBorders>
            <w:shd w:val="clear" w:color="auto" w:fill="auto"/>
            <w:vAlign w:val="center"/>
          </w:tcPr>
          <w:p w14:paraId="61E893DF">
            <w:pPr>
              <w:tabs>
                <w:tab w:val="left" w:pos="720"/>
                <w:tab w:val="left" w:pos="3600"/>
              </w:tabs>
              <w:spacing w:after="0" w:line="240" w:lineRule="auto"/>
              <w:jc w:val="center"/>
              <w:outlineLvl w:val="0"/>
              <w:rPr>
                <w:rFonts w:ascii="Times New Roman" w:hAnsi="Times New Roman" w:cs="Times New Roman"/>
                <w:sz w:val="24"/>
                <w:szCs w:val="24"/>
              </w:rPr>
            </w:pPr>
          </w:p>
        </w:tc>
        <w:tc>
          <w:tcPr>
            <w:tcW w:w="3435" w:type="dxa"/>
            <w:gridSpan w:val="4"/>
            <w:tcBorders>
              <w:bottom w:val="single" w:color="auto" w:sz="4" w:space="0"/>
            </w:tcBorders>
            <w:shd w:val="clear" w:color="auto" w:fill="auto"/>
            <w:vAlign w:val="center"/>
          </w:tcPr>
          <w:p w14:paraId="327DB930">
            <w:pPr>
              <w:tabs>
                <w:tab w:val="left" w:pos="720"/>
                <w:tab w:val="left" w:pos="3600"/>
              </w:tabs>
              <w:spacing w:after="0" w:line="240" w:lineRule="auto"/>
              <w:jc w:val="center"/>
              <w:outlineLvl w:val="0"/>
              <w:rPr>
                <w:rFonts w:ascii="Times New Roman" w:hAnsi="Times New Roman" w:cs="Times New Roman"/>
                <w:sz w:val="24"/>
                <w:szCs w:val="24"/>
              </w:rPr>
            </w:pPr>
          </w:p>
        </w:tc>
        <w:tc>
          <w:tcPr>
            <w:tcW w:w="1384" w:type="dxa"/>
            <w:tcBorders>
              <w:bottom w:val="single" w:color="auto" w:sz="4" w:space="0"/>
            </w:tcBorders>
            <w:shd w:val="clear" w:color="auto" w:fill="auto"/>
            <w:vAlign w:val="center"/>
          </w:tcPr>
          <w:p w14:paraId="1C3644DA">
            <w:pPr>
              <w:tabs>
                <w:tab w:val="left" w:pos="720"/>
                <w:tab w:val="left" w:pos="3600"/>
              </w:tabs>
              <w:spacing w:after="0" w:line="240" w:lineRule="auto"/>
              <w:jc w:val="both"/>
              <w:outlineLvl w:val="0"/>
              <w:rPr>
                <w:rFonts w:ascii="Times New Roman" w:hAnsi="Times New Roman" w:cs="Times New Roman"/>
                <w:sz w:val="24"/>
                <w:szCs w:val="24"/>
              </w:rPr>
            </w:pPr>
          </w:p>
        </w:tc>
        <w:tc>
          <w:tcPr>
            <w:tcW w:w="1701" w:type="dxa"/>
            <w:tcBorders>
              <w:bottom w:val="single" w:color="auto" w:sz="4" w:space="0"/>
            </w:tcBorders>
            <w:shd w:val="clear" w:color="auto" w:fill="auto"/>
            <w:vAlign w:val="center"/>
          </w:tcPr>
          <w:p w14:paraId="68FC0D93">
            <w:pPr>
              <w:tabs>
                <w:tab w:val="left" w:pos="720"/>
                <w:tab w:val="left" w:pos="3600"/>
              </w:tabs>
              <w:spacing w:after="0" w:line="240" w:lineRule="auto"/>
              <w:jc w:val="center"/>
              <w:outlineLvl w:val="0"/>
              <w:rPr>
                <w:rFonts w:ascii="Times New Roman" w:hAnsi="Times New Roman" w:cs="Times New Roman"/>
                <w:sz w:val="24"/>
                <w:szCs w:val="24"/>
              </w:rPr>
            </w:pPr>
          </w:p>
        </w:tc>
      </w:tr>
      <w:tr w14:paraId="3236DABF">
        <w:tblPrEx>
          <w:tblCellMar>
            <w:top w:w="0" w:type="dxa"/>
            <w:left w:w="108" w:type="dxa"/>
            <w:bottom w:w="0" w:type="dxa"/>
            <w:right w:w="108" w:type="dxa"/>
          </w:tblCellMar>
        </w:tblPrEx>
        <w:trPr>
          <w:gridAfter w:val="1"/>
          <w:wAfter w:w="1559" w:type="dxa"/>
        </w:trPr>
        <w:tc>
          <w:tcPr>
            <w:tcW w:w="534" w:type="dxa"/>
            <w:tcBorders>
              <w:right w:val="single" w:color="auto" w:sz="4" w:space="0"/>
            </w:tcBorders>
            <w:shd w:val="clear" w:color="auto" w:fill="auto"/>
          </w:tcPr>
          <w:p w14:paraId="5D28115B">
            <w:pPr>
              <w:tabs>
                <w:tab w:val="left" w:pos="720"/>
                <w:tab w:val="left" w:pos="3600"/>
              </w:tabs>
              <w:spacing w:after="0" w:line="240" w:lineRule="auto"/>
              <w:jc w:val="both"/>
              <w:outlineLvl w:val="0"/>
              <w:rPr>
                <w:rFonts w:ascii="Times New Roman" w:hAnsi="Times New Roman" w:cs="Times New Roman"/>
                <w:sz w:val="24"/>
                <w:szCs w:val="24"/>
              </w:rPr>
            </w:pP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52EAB2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No</w:t>
            </w:r>
          </w:p>
        </w:tc>
        <w:tc>
          <w:tcPr>
            <w:tcW w:w="343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698C07">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Nama dan Gelar Akademik</w:t>
            </w:r>
          </w:p>
        </w:tc>
        <w:tc>
          <w:tcPr>
            <w:tcW w:w="1384" w:type="dxa"/>
            <w:tcBorders>
              <w:top w:val="single" w:color="auto" w:sz="4" w:space="0"/>
              <w:left w:val="single" w:color="auto" w:sz="4" w:space="0"/>
              <w:bottom w:val="single" w:color="auto" w:sz="4" w:space="0"/>
              <w:right w:val="single" w:color="auto" w:sz="4" w:space="0"/>
            </w:tcBorders>
            <w:shd w:val="clear" w:color="auto" w:fill="auto"/>
            <w:vAlign w:val="center"/>
          </w:tcPr>
          <w:p w14:paraId="4E2DC89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Bidang Keahlian</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D75908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Program Studi</w:t>
            </w:r>
          </w:p>
        </w:tc>
      </w:tr>
      <w:tr w14:paraId="139DD5C3">
        <w:tblPrEx>
          <w:tblCellMar>
            <w:top w:w="0" w:type="dxa"/>
            <w:left w:w="108" w:type="dxa"/>
            <w:bottom w:w="0" w:type="dxa"/>
            <w:right w:w="108" w:type="dxa"/>
          </w:tblCellMar>
        </w:tblPrEx>
        <w:trPr>
          <w:gridAfter w:val="1"/>
          <w:wAfter w:w="1559" w:type="dxa"/>
        </w:trPr>
        <w:tc>
          <w:tcPr>
            <w:tcW w:w="534" w:type="dxa"/>
            <w:tcBorders>
              <w:right w:val="single" w:color="auto" w:sz="4" w:space="0"/>
            </w:tcBorders>
            <w:shd w:val="clear" w:color="auto" w:fill="auto"/>
          </w:tcPr>
          <w:p w14:paraId="7D729857">
            <w:pPr>
              <w:tabs>
                <w:tab w:val="left" w:pos="3600"/>
              </w:tabs>
              <w:spacing w:after="0" w:line="240" w:lineRule="auto"/>
              <w:jc w:val="both"/>
              <w:outlineLvl w:val="0"/>
              <w:rPr>
                <w:rFonts w:ascii="Times New Roman" w:hAnsi="Times New Roman" w:cs="Times New Roman"/>
                <w:sz w:val="24"/>
                <w:szCs w:val="24"/>
              </w:rPr>
            </w:pPr>
          </w:p>
        </w:tc>
        <w:tc>
          <w:tcPr>
            <w:tcW w:w="567" w:type="dxa"/>
            <w:tcBorders>
              <w:top w:val="single" w:color="auto" w:sz="4" w:space="0"/>
              <w:left w:val="single" w:color="auto" w:sz="4" w:space="0"/>
              <w:bottom w:val="single" w:color="auto" w:sz="4" w:space="0"/>
              <w:right w:val="single" w:color="auto" w:sz="4" w:space="0"/>
            </w:tcBorders>
            <w:shd w:val="clear" w:color="auto" w:fill="auto"/>
          </w:tcPr>
          <w:p w14:paraId="304B4255">
            <w:pPr>
              <w:pStyle w:val="20"/>
              <w:numPr>
                <w:ilvl w:val="0"/>
                <w:numId w:val="3"/>
              </w:numPr>
              <w:spacing w:after="0" w:line="240" w:lineRule="auto"/>
              <w:ind w:left="360" w:leftChars="0" w:firstLineChars="0"/>
              <w:jc w:val="both"/>
              <w:outlineLvl w:val="0"/>
              <w:rPr>
                <w:rFonts w:ascii="Times New Roman" w:hAnsi="Times New Roman"/>
                <w:sz w:val="24"/>
                <w:szCs w:val="24"/>
              </w:rPr>
            </w:pPr>
          </w:p>
        </w:tc>
        <w:tc>
          <w:tcPr>
            <w:tcW w:w="3435" w:type="dxa"/>
            <w:gridSpan w:val="4"/>
            <w:tcBorders>
              <w:top w:val="single" w:color="auto" w:sz="4" w:space="0"/>
              <w:left w:val="single" w:color="auto" w:sz="4" w:space="0"/>
              <w:bottom w:val="single" w:color="auto" w:sz="4" w:space="0"/>
              <w:right w:val="single" w:color="auto" w:sz="4" w:space="0"/>
            </w:tcBorders>
            <w:shd w:val="clear" w:color="auto" w:fill="auto"/>
          </w:tcPr>
          <w:p w14:paraId="523C931D">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sz w:val="24"/>
                <w:szCs w:val="24"/>
              </w:rPr>
              <w:t>Widiani Retnaningsih, ST.FT, Ftr, M.Kes</w:t>
            </w:r>
          </w:p>
        </w:tc>
        <w:tc>
          <w:tcPr>
            <w:tcW w:w="1384" w:type="dxa"/>
            <w:tcBorders>
              <w:top w:val="single" w:color="auto" w:sz="4" w:space="0"/>
              <w:left w:val="single" w:color="auto" w:sz="4" w:space="0"/>
              <w:bottom w:val="single" w:color="auto" w:sz="4" w:space="0"/>
              <w:right w:val="single" w:color="auto" w:sz="4" w:space="0"/>
            </w:tcBorders>
            <w:shd w:val="clear" w:color="auto" w:fill="auto"/>
          </w:tcPr>
          <w:p w14:paraId="78E4B060">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Kebijakan Kesehatan</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84F41D7">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Fisioterapi</w:t>
            </w:r>
          </w:p>
        </w:tc>
      </w:tr>
      <w:tr w14:paraId="58AC6321">
        <w:tblPrEx>
          <w:tblCellMar>
            <w:top w:w="0" w:type="dxa"/>
            <w:left w:w="108" w:type="dxa"/>
            <w:bottom w:w="0" w:type="dxa"/>
            <w:right w:w="108" w:type="dxa"/>
          </w:tblCellMar>
        </w:tblPrEx>
        <w:tc>
          <w:tcPr>
            <w:tcW w:w="3528" w:type="dxa"/>
            <w:gridSpan w:val="4"/>
            <w:shd w:val="clear" w:color="auto" w:fill="auto"/>
          </w:tcPr>
          <w:p w14:paraId="1299EF79">
            <w:pPr>
              <w:pStyle w:val="20"/>
              <w:numPr>
                <w:ilvl w:val="0"/>
                <w:numId w:val="4"/>
              </w:numPr>
              <w:spacing w:after="0" w:line="240" w:lineRule="auto"/>
              <w:ind w:left="360"/>
              <w:jc w:val="both"/>
              <w:outlineLvl w:val="0"/>
              <w:rPr>
                <w:rFonts w:ascii="Times New Roman" w:hAnsi="Times New Roman"/>
                <w:b/>
                <w:sz w:val="24"/>
                <w:szCs w:val="24"/>
              </w:rPr>
            </w:pPr>
            <w:r>
              <w:rPr>
                <w:rFonts w:ascii="Times New Roman" w:hAnsi="Times New Roman"/>
                <w:sz w:val="24"/>
                <w:szCs w:val="24"/>
              </w:rPr>
              <w:t>Obyek Penelitian</w:t>
            </w:r>
          </w:p>
        </w:tc>
        <w:tc>
          <w:tcPr>
            <w:tcW w:w="270" w:type="dxa"/>
            <w:shd w:val="clear" w:color="auto" w:fill="auto"/>
          </w:tcPr>
          <w:p w14:paraId="36849EC5">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8CBACAF">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Kinerja Individu</w:t>
            </w:r>
          </w:p>
        </w:tc>
      </w:tr>
      <w:tr w14:paraId="37D7D729">
        <w:tblPrEx>
          <w:tblCellMar>
            <w:top w:w="0" w:type="dxa"/>
            <w:left w:w="108" w:type="dxa"/>
            <w:bottom w:w="0" w:type="dxa"/>
            <w:right w:w="108" w:type="dxa"/>
          </w:tblCellMar>
        </w:tblPrEx>
        <w:tc>
          <w:tcPr>
            <w:tcW w:w="3528" w:type="dxa"/>
            <w:gridSpan w:val="4"/>
            <w:shd w:val="clear" w:color="auto" w:fill="auto"/>
          </w:tcPr>
          <w:p w14:paraId="6863D39C">
            <w:pPr>
              <w:pStyle w:val="20"/>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Jangka Waktu Penelitian</w:t>
            </w:r>
          </w:p>
        </w:tc>
        <w:tc>
          <w:tcPr>
            <w:tcW w:w="270" w:type="dxa"/>
            <w:shd w:val="clear" w:color="auto" w:fill="auto"/>
          </w:tcPr>
          <w:p w14:paraId="58B9F3B8">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0C7B0D5">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April </w:t>
            </w:r>
            <w:r>
              <w:rPr>
                <w:rFonts w:ascii="Times New Roman" w:hAnsi="Times New Roman" w:cs="Times New Roman"/>
                <w:sz w:val="24"/>
                <w:szCs w:val="24"/>
              </w:rPr>
              <w:t xml:space="preserve">– </w:t>
            </w:r>
            <w:r>
              <w:rPr>
                <w:rFonts w:hint="default" w:ascii="Times New Roman" w:hAnsi="Times New Roman" w:cs="Times New Roman"/>
                <w:sz w:val="24"/>
                <w:szCs w:val="24"/>
                <w:lang w:val="en-US"/>
              </w:rPr>
              <w:t>Mei</w:t>
            </w:r>
            <w:r>
              <w:rPr>
                <w:rFonts w:ascii="Times New Roman" w:hAnsi="Times New Roman" w:cs="Times New Roman"/>
                <w:sz w:val="24"/>
                <w:szCs w:val="24"/>
              </w:rPr>
              <w:t xml:space="preserve"> 202</w:t>
            </w:r>
            <w:r>
              <w:rPr>
                <w:rFonts w:hint="default" w:ascii="Times New Roman" w:hAnsi="Times New Roman" w:cs="Times New Roman"/>
                <w:sz w:val="24"/>
                <w:szCs w:val="24"/>
                <w:lang w:val="en-US"/>
              </w:rPr>
              <w:t>6</w:t>
            </w:r>
          </w:p>
        </w:tc>
      </w:tr>
      <w:tr w14:paraId="3EFBA350">
        <w:tblPrEx>
          <w:tblCellMar>
            <w:top w:w="0" w:type="dxa"/>
            <w:left w:w="108" w:type="dxa"/>
            <w:bottom w:w="0" w:type="dxa"/>
            <w:right w:w="108" w:type="dxa"/>
          </w:tblCellMar>
        </w:tblPrEx>
        <w:tc>
          <w:tcPr>
            <w:tcW w:w="3528" w:type="dxa"/>
            <w:gridSpan w:val="4"/>
            <w:shd w:val="clear" w:color="auto" w:fill="auto"/>
          </w:tcPr>
          <w:p w14:paraId="6E661C6E">
            <w:pPr>
              <w:pStyle w:val="20"/>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Biaya Penelitian</w:t>
            </w:r>
          </w:p>
        </w:tc>
        <w:tc>
          <w:tcPr>
            <w:tcW w:w="270" w:type="dxa"/>
            <w:shd w:val="clear" w:color="auto" w:fill="auto"/>
          </w:tcPr>
          <w:p w14:paraId="5E5D8E50">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462971B2">
            <w:pPr>
              <w:tabs>
                <w:tab w:val="left" w:pos="720"/>
                <w:tab w:val="left" w:pos="3600"/>
              </w:tabs>
              <w:spacing w:after="0" w:line="240" w:lineRule="auto"/>
              <w:jc w:val="both"/>
              <w:outlineLvl w:val="0"/>
              <w:rPr>
                <w:rFonts w:ascii="Times New Roman" w:hAnsi="Times New Roman" w:cs="Times New Roman"/>
                <w:sz w:val="24"/>
                <w:szCs w:val="24"/>
              </w:rPr>
            </w:pPr>
          </w:p>
        </w:tc>
      </w:tr>
      <w:tr w14:paraId="034224F4">
        <w:tblPrEx>
          <w:tblCellMar>
            <w:top w:w="0" w:type="dxa"/>
            <w:left w:w="108" w:type="dxa"/>
            <w:bottom w:w="0" w:type="dxa"/>
            <w:right w:w="108" w:type="dxa"/>
          </w:tblCellMar>
        </w:tblPrEx>
        <w:tc>
          <w:tcPr>
            <w:tcW w:w="3528" w:type="dxa"/>
            <w:gridSpan w:val="4"/>
            <w:shd w:val="clear" w:color="auto" w:fill="auto"/>
          </w:tcPr>
          <w:p w14:paraId="56B5123F">
            <w:pPr>
              <w:pStyle w:val="20"/>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Institusi lain yang Terlibat</w:t>
            </w:r>
          </w:p>
        </w:tc>
        <w:tc>
          <w:tcPr>
            <w:tcW w:w="270" w:type="dxa"/>
            <w:shd w:val="clear" w:color="auto" w:fill="auto"/>
          </w:tcPr>
          <w:p w14:paraId="7B89E11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38CFFE7">
            <w:pPr>
              <w:tabs>
                <w:tab w:val="left" w:pos="720"/>
                <w:tab w:val="left" w:pos="3600"/>
              </w:tabs>
              <w:spacing w:after="0" w:line="240" w:lineRule="auto"/>
              <w:jc w:val="both"/>
              <w:outlineLvl w:val="0"/>
              <w:rPr>
                <w:rFonts w:ascii="Times New Roman" w:hAnsi="Times New Roman" w:cs="Times New Roman"/>
                <w:sz w:val="24"/>
                <w:szCs w:val="24"/>
              </w:rPr>
            </w:pPr>
            <w:r>
              <w:rPr>
                <w:rFonts w:hint="default" w:ascii="Times New Roman" w:hAnsi="Times New Roman" w:cs="Times New Roman"/>
                <w:sz w:val="24"/>
                <w:szCs w:val="24"/>
                <w:lang w:val="en-US"/>
              </w:rPr>
              <w:t>-</w:t>
            </w:r>
          </w:p>
        </w:tc>
      </w:tr>
      <w:tr w14:paraId="1A7691B0">
        <w:tblPrEx>
          <w:tblCellMar>
            <w:top w:w="0" w:type="dxa"/>
            <w:left w:w="108" w:type="dxa"/>
            <w:bottom w:w="0" w:type="dxa"/>
            <w:right w:w="108" w:type="dxa"/>
          </w:tblCellMar>
        </w:tblPrEx>
        <w:tc>
          <w:tcPr>
            <w:tcW w:w="4536" w:type="dxa"/>
            <w:gridSpan w:val="6"/>
            <w:shd w:val="clear" w:color="auto" w:fill="auto"/>
          </w:tcPr>
          <w:p w14:paraId="1B9044A3">
            <w:pPr>
              <w:tabs>
                <w:tab w:val="left" w:pos="720"/>
                <w:tab w:val="left" w:pos="3600"/>
              </w:tabs>
              <w:spacing w:after="0" w:line="240" w:lineRule="auto"/>
              <w:jc w:val="both"/>
              <w:outlineLvl w:val="0"/>
              <w:rPr>
                <w:rFonts w:ascii="Times New Roman" w:hAnsi="Times New Roman" w:cs="Times New Roman"/>
                <w:b/>
                <w:sz w:val="24"/>
                <w:szCs w:val="24"/>
              </w:rPr>
            </w:pPr>
          </w:p>
        </w:tc>
        <w:tc>
          <w:tcPr>
            <w:tcW w:w="4644" w:type="dxa"/>
            <w:gridSpan w:val="3"/>
            <w:shd w:val="clear" w:color="auto" w:fill="auto"/>
          </w:tcPr>
          <w:p w14:paraId="60166DDC">
            <w:pPr>
              <w:tabs>
                <w:tab w:val="left" w:pos="720"/>
                <w:tab w:val="left" w:pos="3600"/>
              </w:tabs>
              <w:spacing w:after="0" w:line="240" w:lineRule="auto"/>
              <w:jc w:val="both"/>
              <w:outlineLvl w:val="0"/>
              <w:rPr>
                <w:rFonts w:ascii="Times New Roman" w:hAnsi="Times New Roman" w:cs="Times New Roman"/>
                <w:sz w:val="24"/>
                <w:szCs w:val="24"/>
              </w:rPr>
            </w:pPr>
          </w:p>
          <w:p w14:paraId="578167C3">
            <w:pPr>
              <w:tabs>
                <w:tab w:val="left" w:pos="720"/>
                <w:tab w:val="left" w:pos="3600"/>
              </w:tabs>
              <w:spacing w:after="0" w:line="240" w:lineRule="auto"/>
              <w:jc w:val="center"/>
              <w:outlineLvl w:val="0"/>
              <w:rPr>
                <w:rFonts w:hint="default" w:ascii="Times New Roman" w:hAnsi="Times New Roman" w:cs="Times New Roman"/>
                <w:b/>
                <w:sz w:val="24"/>
                <w:szCs w:val="24"/>
                <w:lang w:val="en-US"/>
              </w:rPr>
            </w:pPr>
            <w:r>
              <w:rPr>
                <w:rFonts w:ascii="Times New Roman" w:hAnsi="Times New Roman" w:cs="Times New Roman"/>
                <w:sz w:val="24"/>
                <w:szCs w:val="24"/>
              </w:rPr>
              <w:t xml:space="preserve">Yogjakarta, </w:t>
            </w:r>
            <w:r>
              <w:rPr>
                <w:rFonts w:hint="default" w:ascii="Times New Roman" w:hAnsi="Times New Roman" w:cs="Times New Roman"/>
                <w:sz w:val="24"/>
                <w:szCs w:val="24"/>
                <w:lang w:val="en-US"/>
              </w:rPr>
              <w:t>1 April</w:t>
            </w:r>
            <w:r>
              <w:rPr>
                <w:rFonts w:ascii="Times New Roman" w:hAnsi="Times New Roman" w:cs="Times New Roman"/>
                <w:sz w:val="24"/>
                <w:szCs w:val="24"/>
              </w:rPr>
              <w:t xml:space="preserve"> 202</w:t>
            </w:r>
            <w:r>
              <w:rPr>
                <w:rFonts w:hint="default" w:ascii="Times New Roman" w:hAnsi="Times New Roman" w:cs="Times New Roman"/>
                <w:sz w:val="24"/>
                <w:szCs w:val="24"/>
                <w:lang w:val="en-US"/>
              </w:rPr>
              <w:t>6</w:t>
            </w:r>
          </w:p>
        </w:tc>
      </w:tr>
      <w:tr w14:paraId="0F4EB2DE">
        <w:tblPrEx>
          <w:tblCellMar>
            <w:top w:w="0" w:type="dxa"/>
            <w:left w:w="108" w:type="dxa"/>
            <w:bottom w:w="0" w:type="dxa"/>
            <w:right w:w="108" w:type="dxa"/>
          </w:tblCellMar>
        </w:tblPrEx>
        <w:tc>
          <w:tcPr>
            <w:tcW w:w="4536" w:type="dxa"/>
            <w:gridSpan w:val="6"/>
            <w:shd w:val="clear" w:color="auto" w:fill="auto"/>
          </w:tcPr>
          <w:p w14:paraId="51BFCB5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Mengetahui</w:t>
            </w:r>
          </w:p>
          <w:p w14:paraId="45E9214C">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Kepala Program Studi,</w:t>
            </w:r>
          </w:p>
          <w:p w14:paraId="7E45DF1B">
            <w:pPr>
              <w:tabs>
                <w:tab w:val="left" w:pos="720"/>
                <w:tab w:val="left" w:pos="3600"/>
              </w:tabs>
              <w:spacing w:after="0" w:line="240" w:lineRule="auto"/>
              <w:jc w:val="both"/>
              <w:outlineLvl w:val="0"/>
              <w:rPr>
                <w:rFonts w:ascii="Times New Roman" w:hAnsi="Times New Roman" w:cs="Times New Roman"/>
                <w:sz w:val="24"/>
                <w:szCs w:val="24"/>
              </w:rPr>
            </w:pPr>
          </w:p>
          <w:p w14:paraId="72704EA1">
            <w:pPr>
              <w:tabs>
                <w:tab w:val="left" w:pos="720"/>
                <w:tab w:val="left" w:pos="3600"/>
              </w:tabs>
              <w:spacing w:after="0" w:line="240" w:lineRule="auto"/>
              <w:jc w:val="both"/>
              <w:outlineLvl w:val="0"/>
              <w:rPr>
                <w:rFonts w:ascii="Times New Roman" w:hAnsi="Times New Roman" w:cs="Times New Roman"/>
                <w:sz w:val="24"/>
                <w:szCs w:val="24"/>
              </w:rPr>
            </w:pPr>
          </w:p>
          <w:p w14:paraId="3B79DE1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Bagus Dwi Hendrawan S.Or.,M.Or</w:t>
            </w:r>
          </w:p>
          <w:p w14:paraId="14CA8927">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sz w:val="24"/>
                <w:szCs w:val="24"/>
              </w:rPr>
              <w:t>NIK.</w:t>
            </w:r>
          </w:p>
        </w:tc>
        <w:tc>
          <w:tcPr>
            <w:tcW w:w="4644" w:type="dxa"/>
            <w:gridSpan w:val="3"/>
            <w:shd w:val="clear" w:color="auto" w:fill="auto"/>
          </w:tcPr>
          <w:p w14:paraId="38FC4AE0">
            <w:pPr>
              <w:tabs>
                <w:tab w:val="left" w:pos="720"/>
                <w:tab w:val="left" w:pos="3600"/>
              </w:tabs>
              <w:spacing w:after="0" w:line="240" w:lineRule="auto"/>
              <w:jc w:val="center"/>
              <w:outlineLvl w:val="0"/>
              <w:rPr>
                <w:rFonts w:ascii="Times New Roman" w:hAnsi="Times New Roman" w:cs="Times New Roman"/>
                <w:sz w:val="24"/>
                <w:szCs w:val="24"/>
              </w:rPr>
            </w:pPr>
          </w:p>
          <w:p w14:paraId="41D14592">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Peneliti Utama,</w:t>
            </w:r>
          </w:p>
          <w:p w14:paraId="6ACD210E">
            <w:pPr>
              <w:pStyle w:val="16"/>
              <w:keepNext w:val="0"/>
              <w:keepLines w:val="0"/>
              <w:widowControl/>
              <w:suppressLineNumbers w:val="0"/>
              <w:jc w:val="center"/>
              <w:rPr>
                <w:rFonts w:ascii="Times New Roman" w:hAnsi="Times New Roman" w:cs="Times New Roman"/>
                <w:sz w:val="24"/>
                <w:szCs w:val="24"/>
              </w:rPr>
            </w:pPr>
            <w:r>
              <w:drawing>
                <wp:inline distT="0" distB="0" distL="114300" distR="114300">
                  <wp:extent cx="487680" cy="530225"/>
                  <wp:effectExtent l="0" t="0" r="7620" b="3175"/>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8"/>
                          <a:stretch>
                            <a:fillRect/>
                          </a:stretch>
                        </pic:blipFill>
                        <pic:spPr>
                          <a:xfrm>
                            <a:off x="0" y="0"/>
                            <a:ext cx="487680" cy="530225"/>
                          </a:xfrm>
                          <a:prstGeom prst="rect">
                            <a:avLst/>
                          </a:prstGeom>
                          <a:noFill/>
                          <a:ln w="9525">
                            <a:noFill/>
                          </a:ln>
                        </pic:spPr>
                      </pic:pic>
                    </a:graphicData>
                  </a:graphic>
                </wp:inline>
              </w:drawing>
            </w:r>
          </w:p>
          <w:p w14:paraId="096F283F">
            <w:pPr>
              <w:tabs>
                <w:tab w:val="left" w:pos="720"/>
                <w:tab w:val="left" w:pos="3600"/>
              </w:tabs>
              <w:spacing w:after="0" w:line="240" w:lineRule="auto"/>
              <w:jc w:val="center"/>
              <w:outlineLvl w:val="0"/>
              <w:rPr>
                <w:rFonts w:hint="default" w:ascii="Times New Roman" w:hAnsi="Times New Roman" w:cs="Times New Roman"/>
                <w:sz w:val="24"/>
                <w:szCs w:val="24"/>
              </w:rPr>
            </w:pPr>
            <w:r>
              <w:rPr>
                <w:rFonts w:hint="default" w:ascii="Times New Roman" w:hAnsi="Times New Roman" w:cs="Times New Roman"/>
                <w:sz w:val="24"/>
                <w:szCs w:val="24"/>
              </w:rPr>
              <w:t>Zulita Fismasari, S.Kep., M.Psi</w:t>
            </w:r>
          </w:p>
          <w:p w14:paraId="1A782C78">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NIK.</w:t>
            </w:r>
          </w:p>
        </w:tc>
      </w:tr>
      <w:tr w14:paraId="2DD5B402">
        <w:tblPrEx>
          <w:tblCellMar>
            <w:top w:w="0" w:type="dxa"/>
            <w:left w:w="108" w:type="dxa"/>
            <w:bottom w:w="0" w:type="dxa"/>
            <w:right w:w="108" w:type="dxa"/>
          </w:tblCellMar>
        </w:tblPrEx>
        <w:tc>
          <w:tcPr>
            <w:tcW w:w="9180" w:type="dxa"/>
            <w:gridSpan w:val="9"/>
            <w:shd w:val="clear" w:color="auto" w:fill="auto"/>
          </w:tcPr>
          <w:p w14:paraId="37EE2CA3">
            <w:pPr>
              <w:tabs>
                <w:tab w:val="left" w:pos="720"/>
                <w:tab w:val="left" w:pos="3600"/>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                                                                 Menyetujui,</w:t>
            </w:r>
          </w:p>
          <w:p w14:paraId="4733380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Ketua LPPM</w:t>
            </w:r>
          </w:p>
          <w:p w14:paraId="12F9B4C6">
            <w:pPr>
              <w:tabs>
                <w:tab w:val="left" w:pos="720"/>
                <w:tab w:val="left" w:pos="3600"/>
              </w:tabs>
              <w:spacing w:after="0" w:line="240" w:lineRule="auto"/>
              <w:jc w:val="center"/>
              <w:outlineLvl w:val="0"/>
              <w:rPr>
                <w:rFonts w:ascii="Times New Roman" w:hAnsi="Times New Roman" w:cs="Times New Roman"/>
                <w:sz w:val="24"/>
                <w:szCs w:val="24"/>
              </w:rPr>
            </w:pPr>
          </w:p>
          <w:p w14:paraId="1098BAF1">
            <w:pPr>
              <w:tabs>
                <w:tab w:val="left" w:pos="720"/>
                <w:tab w:val="left" w:pos="3600"/>
              </w:tabs>
              <w:spacing w:after="0" w:line="240" w:lineRule="auto"/>
              <w:jc w:val="center"/>
              <w:outlineLvl w:val="0"/>
              <w:rPr>
                <w:rFonts w:ascii="Times New Roman" w:hAnsi="Times New Roman" w:cs="Times New Roman"/>
                <w:sz w:val="24"/>
                <w:szCs w:val="24"/>
              </w:rPr>
            </w:pPr>
          </w:p>
          <w:p w14:paraId="4E486D11">
            <w:pPr>
              <w:tabs>
                <w:tab w:val="left" w:pos="720"/>
                <w:tab w:val="left" w:pos="3600"/>
              </w:tabs>
              <w:spacing w:after="0" w:line="240" w:lineRule="auto"/>
              <w:jc w:val="center"/>
              <w:outlineLvl w:val="0"/>
              <w:rPr>
                <w:rFonts w:ascii="Times New Roman" w:hAnsi="Times New Roman" w:cs="Times New Roman"/>
                <w:sz w:val="24"/>
                <w:szCs w:val="24"/>
              </w:rPr>
            </w:pPr>
          </w:p>
          <w:p w14:paraId="7F8ECE6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Dian Wuri Astuti, S.Si., M.Sc.</w:t>
            </w:r>
          </w:p>
          <w:p w14:paraId="17AB9DE9">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NIK</w:t>
            </w:r>
          </w:p>
        </w:tc>
      </w:tr>
    </w:tbl>
    <w:p w14:paraId="7A678BB0">
      <w:pPr>
        <w:widowControl w:val="0"/>
        <w:autoSpaceDE w:val="0"/>
        <w:autoSpaceDN w:val="0"/>
        <w:adjustRightInd w:val="0"/>
        <w:spacing w:after="0" w:line="360" w:lineRule="auto"/>
        <w:jc w:val="both"/>
        <w:rPr>
          <w:rFonts w:ascii="Times New Roman" w:hAnsi="Times New Roman" w:cs="Times New Roman"/>
          <w:sz w:val="24"/>
          <w:szCs w:val="24"/>
        </w:rPr>
      </w:pPr>
    </w:p>
    <w:p w14:paraId="1292BF4A">
      <w:pPr>
        <w:widowControl w:val="0"/>
        <w:autoSpaceDE w:val="0"/>
        <w:autoSpaceDN w:val="0"/>
        <w:adjustRightInd w:val="0"/>
        <w:spacing w:after="0" w:line="360" w:lineRule="auto"/>
        <w:jc w:val="both"/>
        <w:rPr>
          <w:rFonts w:ascii="Times New Roman" w:hAnsi="Times New Roman" w:cs="Times New Roman"/>
          <w:sz w:val="24"/>
          <w:szCs w:val="24"/>
        </w:rPr>
      </w:pPr>
    </w:p>
    <w:p w14:paraId="1F7E4BE4">
      <w:pPr>
        <w:widowControl w:val="0"/>
        <w:autoSpaceDE w:val="0"/>
        <w:autoSpaceDN w:val="0"/>
        <w:adjustRightInd w:val="0"/>
        <w:spacing w:after="0" w:line="360" w:lineRule="auto"/>
        <w:rPr>
          <w:rFonts w:ascii="Times New Roman" w:hAnsi="Times New Roman" w:cs="Times New Roman"/>
          <w:b/>
          <w:sz w:val="24"/>
          <w:szCs w:val="24"/>
        </w:rPr>
      </w:pPr>
    </w:p>
    <w:p w14:paraId="4D1D483B">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KATA PENGANTAR</w:t>
      </w:r>
    </w:p>
    <w:p w14:paraId="50061814">
      <w:pPr>
        <w:widowControl w:val="0"/>
        <w:autoSpaceDE w:val="0"/>
        <w:autoSpaceDN w:val="0"/>
        <w:adjustRightInd w:val="0"/>
        <w:spacing w:after="0" w:line="360" w:lineRule="auto"/>
        <w:ind w:left="0" w:leftChars="0" w:firstLine="0" w:firstLineChars="0"/>
        <w:jc w:val="both"/>
        <w:rPr>
          <w:rFonts w:ascii="Times New Roman" w:hAnsi="Times New Roman" w:cs="Times New Roman"/>
          <w:bCs/>
          <w:sz w:val="24"/>
          <w:szCs w:val="24"/>
        </w:rPr>
      </w:pPr>
      <w:r>
        <w:rPr>
          <w:rFonts w:ascii="Times New Roman" w:hAnsi="Times New Roman" w:cs="Times New Roman"/>
          <w:bCs/>
          <w:sz w:val="24"/>
          <w:szCs w:val="24"/>
        </w:rPr>
        <w:t>Puji syukur kehadirat Tuhan Yang Maha Esa atas segala rahmat dan karunia-Nya sehingga penulis dapat menyelesaikan proposal penelitian yang berjudul “Pengaruh Self-Efficacy terhadap Kecemasan Bertanding pada Atlet Remaja: Studi dalam Perspektif Psikologi Olahraga” dengan baik.</w:t>
      </w:r>
    </w:p>
    <w:p w14:paraId="76B2B042">
      <w:pPr>
        <w:widowControl w:val="0"/>
        <w:autoSpaceDE w:val="0"/>
        <w:autoSpaceDN w:val="0"/>
        <w:adjustRightInd w:val="0"/>
        <w:spacing w:after="0" w:line="360" w:lineRule="auto"/>
        <w:ind w:left="0" w:leftChars="0" w:firstLine="0" w:firstLineChars="0"/>
        <w:jc w:val="both"/>
        <w:rPr>
          <w:rFonts w:ascii="Times New Roman" w:hAnsi="Times New Roman" w:cs="Times New Roman"/>
          <w:bCs/>
          <w:sz w:val="24"/>
          <w:szCs w:val="24"/>
        </w:rPr>
      </w:pPr>
      <w:r>
        <w:rPr>
          <w:rFonts w:ascii="Times New Roman" w:hAnsi="Times New Roman" w:cs="Times New Roman"/>
          <w:bCs/>
          <w:sz w:val="24"/>
          <w:szCs w:val="24"/>
        </w:rPr>
        <w:t>Proposal penelitian ini disusun sebagai salah satu bentuk pemenuhan tugas akademik sekaligus sebagai upaya untuk mengembangkan pemahaman mengenai peran faktor psikologis dalam dunia olahraga, khususnya mengenai self-efficacy dan kecemasan bertanding pada atlet remaja. Penelitian ini diharapkan dapat memberikan gambaran mengenai bagaimana keyakinan atlet terhadap kemampuan dirinya dapat berkaitan dengan kemampuan menghadapi tekanan dan kecemasan dalam situasi pertandingan.</w:t>
      </w:r>
    </w:p>
    <w:p w14:paraId="6EF3D992">
      <w:pPr>
        <w:widowControl w:val="0"/>
        <w:autoSpaceDE w:val="0"/>
        <w:autoSpaceDN w:val="0"/>
        <w:adjustRightInd w:val="0"/>
        <w:spacing w:after="0" w:line="360" w:lineRule="auto"/>
        <w:ind w:left="0" w:leftChars="0" w:firstLine="0" w:firstLineChars="0"/>
        <w:jc w:val="both"/>
        <w:rPr>
          <w:rFonts w:ascii="Times New Roman" w:hAnsi="Times New Roman" w:cs="Times New Roman"/>
          <w:bCs/>
          <w:sz w:val="24"/>
          <w:szCs w:val="24"/>
        </w:rPr>
      </w:pPr>
      <w:r>
        <w:rPr>
          <w:rFonts w:ascii="Times New Roman" w:hAnsi="Times New Roman" w:cs="Times New Roman"/>
          <w:bCs/>
          <w:sz w:val="24"/>
          <w:szCs w:val="24"/>
        </w:rPr>
        <w:t>Dalam proses penyusunan proposal ini, penulis menyadari bahwa penyelesaian proposal tidak terlepas dari bantuan, dukungan, bimbingan, dan doa dari berbagai pihak. Oleh karena itu, penulis mengucapkan terima kasih kepada dosen pembimbing, dosen pengampu, keluarga, teman-teman, serta seluruh pihak yang telah memberikan dukungan dan kontribusi dalam proses penyusunan proposal penelitian ini.</w:t>
      </w:r>
    </w:p>
    <w:p w14:paraId="50DDD9D1">
      <w:pPr>
        <w:widowControl w:val="0"/>
        <w:autoSpaceDE w:val="0"/>
        <w:autoSpaceDN w:val="0"/>
        <w:adjustRightInd w:val="0"/>
        <w:spacing w:after="0" w:line="360" w:lineRule="auto"/>
        <w:ind w:left="0" w:leftChars="0" w:firstLine="0" w:firstLineChars="0"/>
        <w:jc w:val="both"/>
        <w:rPr>
          <w:rFonts w:ascii="Times New Roman" w:hAnsi="Times New Roman" w:cs="Times New Roman"/>
          <w:bCs/>
          <w:sz w:val="24"/>
          <w:szCs w:val="24"/>
        </w:rPr>
      </w:pPr>
      <w:r>
        <w:rPr>
          <w:rFonts w:ascii="Times New Roman" w:hAnsi="Times New Roman" w:cs="Times New Roman"/>
          <w:bCs/>
          <w:sz w:val="24"/>
          <w:szCs w:val="24"/>
        </w:rPr>
        <w:t>Penulis menyadari bahwa proposal penelitian ini masih memiliki keterbatasan dan jauh dari sempurna. Oleh karena itu, kritik dan saran yang membangun sangat diharapkan untuk penyempurnaan proposal ini. Semoga proposal penelitian ini dapat memberikan manfaat bagi penulis, pembaca, serta perkembangan ilmu psikologi, khususnya dalam bidang psikologi olahraga.</w:t>
      </w:r>
    </w:p>
    <w:p w14:paraId="0A339D53">
      <w:pPr>
        <w:widowControl w:val="0"/>
        <w:autoSpaceDE w:val="0"/>
        <w:autoSpaceDN w:val="0"/>
        <w:adjustRightInd w:val="0"/>
        <w:spacing w:after="0" w:line="360" w:lineRule="auto"/>
        <w:jc w:val="both"/>
        <w:rPr>
          <w:rFonts w:ascii="Times New Roman" w:hAnsi="Times New Roman" w:cs="Times New Roman"/>
          <w:bCs/>
          <w:sz w:val="24"/>
          <w:szCs w:val="24"/>
        </w:rPr>
      </w:pPr>
    </w:p>
    <w:p w14:paraId="3FCDB89D">
      <w:pPr>
        <w:widowControl w:val="0"/>
        <w:autoSpaceDE w:val="0"/>
        <w:autoSpaceDN w:val="0"/>
        <w:adjustRightInd w:val="0"/>
        <w:spacing w:after="0" w:line="36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Penuli</w:t>
      </w:r>
      <w:r>
        <w:rPr>
          <w:rFonts w:hint="default" w:ascii="Times New Roman" w:hAnsi="Times New Roman" w:cs="Times New Roman"/>
          <w:bCs/>
          <w:sz w:val="24"/>
          <w:szCs w:val="24"/>
          <w:lang w:val="en-US"/>
        </w:rPr>
        <w:t>s</w:t>
      </w:r>
    </w:p>
    <w:p w14:paraId="73A67121">
      <w:pPr>
        <w:widowControl w:val="0"/>
        <w:autoSpaceDE w:val="0"/>
        <w:autoSpaceDN w:val="0"/>
        <w:adjustRightInd w:val="0"/>
        <w:spacing w:after="0" w:line="360" w:lineRule="auto"/>
        <w:jc w:val="both"/>
        <w:rPr>
          <w:rFonts w:ascii="Times New Roman" w:hAnsi="Times New Roman" w:cs="Times New Roman"/>
          <w:bCs/>
          <w:sz w:val="24"/>
          <w:szCs w:val="24"/>
        </w:rPr>
      </w:pPr>
    </w:p>
    <w:p w14:paraId="0CDA43C6">
      <w:pPr>
        <w:widowControl w:val="0"/>
        <w:autoSpaceDE w:val="0"/>
        <w:autoSpaceDN w:val="0"/>
        <w:adjustRightInd w:val="0"/>
        <w:spacing w:after="0" w:line="360" w:lineRule="auto"/>
        <w:jc w:val="both"/>
        <w:rPr>
          <w:rFonts w:ascii="Times New Roman" w:hAnsi="Times New Roman" w:cs="Times New Roman"/>
          <w:bCs/>
          <w:sz w:val="24"/>
          <w:szCs w:val="24"/>
        </w:rPr>
      </w:pPr>
    </w:p>
    <w:p w14:paraId="541A0F4D">
      <w:pPr>
        <w:widowControl w:val="0"/>
        <w:autoSpaceDE w:val="0"/>
        <w:autoSpaceDN w:val="0"/>
        <w:adjustRightInd w:val="0"/>
        <w:spacing w:after="0" w:line="360" w:lineRule="auto"/>
        <w:jc w:val="both"/>
        <w:rPr>
          <w:rFonts w:ascii="Times New Roman" w:hAnsi="Times New Roman" w:cs="Times New Roman"/>
          <w:bCs/>
          <w:sz w:val="24"/>
          <w:szCs w:val="24"/>
        </w:rPr>
      </w:pPr>
    </w:p>
    <w:p w14:paraId="63FCFB78">
      <w:pPr>
        <w:widowControl w:val="0"/>
        <w:autoSpaceDE w:val="0"/>
        <w:autoSpaceDN w:val="0"/>
        <w:adjustRightInd w:val="0"/>
        <w:spacing w:after="0" w:line="360" w:lineRule="auto"/>
        <w:jc w:val="both"/>
        <w:rPr>
          <w:rFonts w:ascii="Times New Roman" w:hAnsi="Times New Roman" w:cs="Times New Roman"/>
          <w:bCs/>
          <w:sz w:val="24"/>
          <w:szCs w:val="24"/>
        </w:rPr>
      </w:pPr>
    </w:p>
    <w:p w14:paraId="31F2BE36">
      <w:pPr>
        <w:widowControl w:val="0"/>
        <w:autoSpaceDE w:val="0"/>
        <w:autoSpaceDN w:val="0"/>
        <w:adjustRightInd w:val="0"/>
        <w:spacing w:after="0" w:line="360" w:lineRule="auto"/>
        <w:jc w:val="both"/>
        <w:rPr>
          <w:rFonts w:ascii="Times New Roman" w:hAnsi="Times New Roman" w:cs="Times New Roman"/>
          <w:bCs/>
          <w:sz w:val="24"/>
          <w:szCs w:val="24"/>
        </w:rPr>
      </w:pPr>
    </w:p>
    <w:p w14:paraId="17F9378A">
      <w:pPr>
        <w:widowControl w:val="0"/>
        <w:autoSpaceDE w:val="0"/>
        <w:autoSpaceDN w:val="0"/>
        <w:adjustRightInd w:val="0"/>
        <w:spacing w:after="0" w:line="360" w:lineRule="auto"/>
        <w:jc w:val="both"/>
        <w:rPr>
          <w:rFonts w:ascii="Times New Roman" w:hAnsi="Times New Roman" w:cs="Times New Roman"/>
          <w:bCs/>
          <w:sz w:val="24"/>
          <w:szCs w:val="24"/>
        </w:rPr>
      </w:pPr>
    </w:p>
    <w:p w14:paraId="523031AE">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DAFTAR ISI</w:t>
      </w:r>
    </w:p>
    <w:p w14:paraId="1DEEC777">
      <w:pPr>
        <w:widowControl w:val="0"/>
        <w:autoSpaceDE w:val="0"/>
        <w:autoSpaceDN w:val="0"/>
        <w:adjustRightInd w:val="0"/>
        <w:spacing w:after="0" w:line="360" w:lineRule="auto"/>
        <w:jc w:val="center"/>
        <w:rPr>
          <w:rFonts w:ascii="Times New Roman" w:hAnsi="Times New Roman" w:cs="Times New Roman"/>
          <w:sz w:val="24"/>
          <w:szCs w:val="24"/>
        </w:rPr>
      </w:pP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7"/>
        <w:gridCol w:w="4170"/>
      </w:tblGrid>
      <w:tr w14:paraId="1E0BA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8" w:type="dxa"/>
          </w:tcPr>
          <w:p w14:paraId="6C66DF3E">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Halaman sampul</w:t>
            </w:r>
          </w:p>
          <w:p w14:paraId="418F4483">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Halaman pengesahan</w:t>
            </w:r>
          </w:p>
          <w:p w14:paraId="30441A27">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Kata Pengantar</w:t>
            </w:r>
          </w:p>
          <w:p w14:paraId="3FAC055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Isi</w:t>
            </w:r>
          </w:p>
          <w:p w14:paraId="4556874B">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Gambar</w:t>
            </w:r>
          </w:p>
          <w:p w14:paraId="23911F2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Tabel</w:t>
            </w:r>
          </w:p>
          <w:p w14:paraId="11655CB6">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Intisari</w:t>
            </w:r>
          </w:p>
          <w:p w14:paraId="78A26C69">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1. Pendahuluan</w:t>
            </w:r>
          </w:p>
          <w:p w14:paraId="0A25DE20">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2. Tinjauan Pustaka</w:t>
            </w:r>
          </w:p>
          <w:p w14:paraId="69C72D57">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3. Metode Penelitian</w:t>
            </w:r>
          </w:p>
          <w:p w14:paraId="192359E5">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4. Biaya dan Jadwal Penelitian</w:t>
            </w:r>
          </w:p>
          <w:p w14:paraId="7C3C6042">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Pustaka</w:t>
            </w:r>
          </w:p>
          <w:p w14:paraId="3345BB6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w:t>
            </w:r>
          </w:p>
          <w:p w14:paraId="153399AB">
            <w:pPr>
              <w:widowControl w:val="0"/>
              <w:autoSpaceDE w:val="0"/>
              <w:autoSpaceDN w:val="0"/>
              <w:adjustRightInd w:val="0"/>
              <w:spacing w:after="0" w:line="360" w:lineRule="auto"/>
              <w:jc w:val="center"/>
              <w:rPr>
                <w:rFonts w:ascii="Times New Roman" w:hAnsi="Times New Roman" w:cs="Times New Roman"/>
                <w:sz w:val="24"/>
                <w:szCs w:val="24"/>
              </w:rPr>
            </w:pPr>
          </w:p>
        </w:tc>
        <w:tc>
          <w:tcPr>
            <w:tcW w:w="4788" w:type="dxa"/>
          </w:tcPr>
          <w:p w14:paraId="779AE586">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w:t>
            </w:r>
          </w:p>
          <w:p w14:paraId="0C642C8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ii</w:t>
            </w:r>
          </w:p>
          <w:p w14:paraId="7A0E2C8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iii</w:t>
            </w:r>
          </w:p>
          <w:p w14:paraId="0CD05626">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iv</w:t>
            </w:r>
          </w:p>
          <w:p w14:paraId="2F85AE5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v</w:t>
            </w:r>
          </w:p>
          <w:p w14:paraId="367F3FB0">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vi</w:t>
            </w:r>
          </w:p>
          <w:p w14:paraId="4ABB2039">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1</w:t>
            </w:r>
          </w:p>
          <w:p w14:paraId="07D00A05">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4</w:t>
            </w:r>
          </w:p>
          <w:p w14:paraId="531D1717">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5</w:t>
            </w:r>
          </w:p>
        </w:tc>
      </w:tr>
    </w:tbl>
    <w:p w14:paraId="40F19123">
      <w:pPr>
        <w:widowControl w:val="0"/>
        <w:autoSpaceDE w:val="0"/>
        <w:autoSpaceDN w:val="0"/>
        <w:adjustRightInd w:val="0"/>
        <w:spacing w:after="0" w:line="360" w:lineRule="auto"/>
        <w:jc w:val="center"/>
        <w:rPr>
          <w:rFonts w:ascii="Times New Roman" w:hAnsi="Times New Roman" w:cs="Times New Roman"/>
          <w:sz w:val="24"/>
          <w:szCs w:val="24"/>
        </w:rPr>
      </w:pPr>
    </w:p>
    <w:p w14:paraId="0E59C2EF">
      <w:pPr>
        <w:widowControl w:val="0"/>
        <w:autoSpaceDE w:val="0"/>
        <w:autoSpaceDN w:val="0"/>
        <w:adjustRightInd w:val="0"/>
        <w:spacing w:after="0" w:line="360" w:lineRule="auto"/>
        <w:jc w:val="both"/>
        <w:rPr>
          <w:rFonts w:ascii="Times New Roman" w:hAnsi="Times New Roman" w:cs="Times New Roman"/>
          <w:sz w:val="24"/>
          <w:szCs w:val="24"/>
        </w:rPr>
      </w:pPr>
    </w:p>
    <w:p w14:paraId="24980EC9">
      <w:pPr>
        <w:widowControl w:val="0"/>
        <w:autoSpaceDE w:val="0"/>
        <w:autoSpaceDN w:val="0"/>
        <w:adjustRightInd w:val="0"/>
        <w:spacing w:after="0" w:line="360" w:lineRule="auto"/>
        <w:jc w:val="both"/>
        <w:rPr>
          <w:rFonts w:ascii="Times New Roman" w:hAnsi="Times New Roman" w:cs="Times New Roman"/>
          <w:sz w:val="24"/>
          <w:szCs w:val="24"/>
        </w:rPr>
      </w:pPr>
    </w:p>
    <w:p w14:paraId="787C0531">
      <w:pPr>
        <w:widowControl w:val="0"/>
        <w:autoSpaceDE w:val="0"/>
        <w:autoSpaceDN w:val="0"/>
        <w:adjustRightInd w:val="0"/>
        <w:spacing w:after="0" w:line="360" w:lineRule="auto"/>
        <w:jc w:val="both"/>
        <w:rPr>
          <w:rFonts w:ascii="Times New Roman" w:hAnsi="Times New Roman" w:cs="Times New Roman"/>
          <w:sz w:val="24"/>
          <w:szCs w:val="24"/>
        </w:rPr>
      </w:pPr>
    </w:p>
    <w:p w14:paraId="48E01047">
      <w:pPr>
        <w:widowControl w:val="0"/>
        <w:autoSpaceDE w:val="0"/>
        <w:autoSpaceDN w:val="0"/>
        <w:adjustRightInd w:val="0"/>
        <w:spacing w:after="0" w:line="360" w:lineRule="auto"/>
        <w:jc w:val="both"/>
        <w:rPr>
          <w:rFonts w:ascii="Times New Roman" w:hAnsi="Times New Roman" w:cs="Times New Roman"/>
          <w:sz w:val="24"/>
          <w:szCs w:val="24"/>
        </w:rPr>
      </w:pPr>
    </w:p>
    <w:p w14:paraId="56DD47C9">
      <w:pPr>
        <w:widowControl w:val="0"/>
        <w:autoSpaceDE w:val="0"/>
        <w:autoSpaceDN w:val="0"/>
        <w:adjustRightInd w:val="0"/>
        <w:spacing w:after="0" w:line="360" w:lineRule="auto"/>
        <w:jc w:val="both"/>
        <w:rPr>
          <w:rFonts w:ascii="Times New Roman" w:hAnsi="Times New Roman" w:cs="Times New Roman"/>
          <w:sz w:val="24"/>
          <w:szCs w:val="24"/>
        </w:rPr>
      </w:pPr>
    </w:p>
    <w:p w14:paraId="0217DB9D">
      <w:pPr>
        <w:widowControl w:val="0"/>
        <w:autoSpaceDE w:val="0"/>
        <w:autoSpaceDN w:val="0"/>
        <w:adjustRightInd w:val="0"/>
        <w:spacing w:after="0" w:line="360" w:lineRule="auto"/>
        <w:jc w:val="both"/>
        <w:rPr>
          <w:rFonts w:ascii="Times New Roman" w:hAnsi="Times New Roman" w:cs="Times New Roman"/>
          <w:sz w:val="24"/>
          <w:szCs w:val="24"/>
        </w:rPr>
      </w:pPr>
    </w:p>
    <w:p w14:paraId="6850D798">
      <w:pPr>
        <w:widowControl w:val="0"/>
        <w:autoSpaceDE w:val="0"/>
        <w:autoSpaceDN w:val="0"/>
        <w:adjustRightInd w:val="0"/>
        <w:spacing w:after="0" w:line="360" w:lineRule="auto"/>
        <w:jc w:val="both"/>
        <w:rPr>
          <w:rFonts w:ascii="Times New Roman" w:hAnsi="Times New Roman" w:cs="Times New Roman"/>
          <w:sz w:val="24"/>
          <w:szCs w:val="24"/>
        </w:rPr>
      </w:pPr>
    </w:p>
    <w:p w14:paraId="4F25E7BF">
      <w:pPr>
        <w:widowControl w:val="0"/>
        <w:overflowPunct w:val="0"/>
        <w:autoSpaceDE w:val="0"/>
        <w:autoSpaceDN w:val="0"/>
        <w:adjustRightInd w:val="0"/>
        <w:spacing w:after="0" w:line="360" w:lineRule="auto"/>
        <w:jc w:val="both"/>
        <w:rPr>
          <w:rFonts w:ascii="Times New Roman" w:hAnsi="Times New Roman" w:cs="Times New Roman"/>
          <w:iCs/>
          <w:sz w:val="24"/>
          <w:szCs w:val="24"/>
        </w:rPr>
      </w:pPr>
    </w:p>
    <w:p w14:paraId="555B4934">
      <w:pPr>
        <w:widowControl w:val="0"/>
        <w:overflowPunct w:val="0"/>
        <w:autoSpaceDE w:val="0"/>
        <w:autoSpaceDN w:val="0"/>
        <w:adjustRightInd w:val="0"/>
        <w:spacing w:after="0" w:line="360" w:lineRule="auto"/>
        <w:jc w:val="both"/>
        <w:rPr>
          <w:rFonts w:ascii="Times New Roman" w:hAnsi="Times New Roman" w:cs="Times New Roman"/>
          <w:iCs/>
          <w:sz w:val="24"/>
          <w:szCs w:val="24"/>
        </w:rPr>
      </w:pPr>
    </w:p>
    <w:p w14:paraId="22F5BA85">
      <w:pPr>
        <w:widowControl w:val="0"/>
        <w:autoSpaceDE w:val="0"/>
        <w:autoSpaceDN w:val="0"/>
        <w:adjustRightInd w:val="0"/>
        <w:spacing w:after="0" w:line="360" w:lineRule="auto"/>
        <w:jc w:val="both"/>
        <w:rPr>
          <w:rFonts w:ascii="Times New Roman" w:hAnsi="Times New Roman" w:cs="Times New Roman"/>
          <w:sz w:val="24"/>
          <w:szCs w:val="24"/>
        </w:rPr>
      </w:pPr>
    </w:p>
    <w:p w14:paraId="7300C8AE">
      <w:pPr>
        <w:widowControl w:val="0"/>
        <w:autoSpaceDE w:val="0"/>
        <w:autoSpaceDN w:val="0"/>
        <w:adjustRightInd w:val="0"/>
        <w:spacing w:after="0" w:line="360" w:lineRule="auto"/>
        <w:jc w:val="both"/>
        <w:rPr>
          <w:rFonts w:ascii="Times New Roman" w:hAnsi="Times New Roman" w:cs="Times New Roman"/>
          <w:sz w:val="24"/>
          <w:szCs w:val="24"/>
        </w:rPr>
      </w:pPr>
    </w:p>
    <w:p w14:paraId="426DACB9">
      <w:pPr>
        <w:widowControl w:val="0"/>
        <w:autoSpaceDE w:val="0"/>
        <w:autoSpaceDN w:val="0"/>
        <w:adjustRightInd w:val="0"/>
        <w:spacing w:after="0" w:line="360" w:lineRule="auto"/>
        <w:jc w:val="both"/>
        <w:rPr>
          <w:rFonts w:ascii="Times New Roman" w:hAnsi="Times New Roman" w:cs="Times New Roman"/>
          <w:sz w:val="24"/>
          <w:szCs w:val="24"/>
        </w:rPr>
      </w:pPr>
    </w:p>
    <w:p w14:paraId="48013E5C">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ABSTRAK</w:t>
      </w:r>
    </w:p>
    <w:p w14:paraId="72C2292F">
      <w:pPr>
        <w:widowControl w:val="0"/>
        <w:autoSpaceDE w:val="0"/>
        <w:autoSpaceDN w:val="0"/>
        <w:adjustRightInd w:val="0"/>
        <w:spacing w:after="0" w:line="360" w:lineRule="auto"/>
        <w:jc w:val="both"/>
        <w:rPr>
          <w:rFonts w:ascii="Times New Roman" w:hAnsi="Times New Roman" w:cs="Times New Roman"/>
          <w:sz w:val="24"/>
          <w:szCs w:val="24"/>
        </w:rPr>
      </w:pPr>
    </w:p>
    <w:p w14:paraId="1DB2E125">
      <w:pPr>
        <w:widowControl w:val="0"/>
        <w:autoSpaceDE w:val="0"/>
        <w:autoSpaceDN w:val="0"/>
        <w:adjustRightInd w:val="0"/>
        <w:spacing w:after="0" w:line="240" w:lineRule="auto"/>
        <w:jc w:val="both"/>
        <w:rPr>
          <w:rFonts w:ascii="Times New Roman" w:hAnsi="Times New Roman" w:cs="Times New Roman"/>
          <w:sz w:val="24"/>
          <w:szCs w:val="24"/>
        </w:rPr>
      </w:pPr>
    </w:p>
    <w:p w14:paraId="572B5358">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Kecemasan bertanding merupakan salah satu permasalahan psikologis yang dapat dialami atlet, khususnya atlet remaja yang berada pada tahap perkembangan dengan berbagai tuntutan fisik, psikologis, dan sosial. Kondisi kecemasan dalam menghadapi pertandingan dapat memengaruhi kesiapan mental dan kemampuan atlet dalam menampilkan performa secara optimal. Salah satu faktor psikologis yang diduga berperan dalam menghadapi kecemasan bertanding adalah self-efficacy, yaitu keyakinan individu terhadap kemampuan dirinya dalam menyelesaikan tugas dan menghadapi situasi tertentu. Penelitian ini bertujuan untuk mengetahui pengaruh self-efficacy terhadap kecemasan bertanding pada atlet remaja dalam perspektif psikologi olahraga. Penelitian ini menggunakan pendekatan kuantitatif dengan metode survei. Subjek penelitian direncanakan sebanyak 253 atlet remaja yang aktif mengikuti latihan dan pertandingan olahraga. Pengumpulan data dilakukan menggunakan skala psikologis dengan model Likert yang mengukur self-efficacy dan kecemasan bertanding. Data penelitian akan dianalisis menggunakan analisis regresi linear sederhana untuk mengetahui pengaruh self-efficacy terhadap kecemasan bertanding. Penelitian ini diharapkan dapat memberikan gambaran empiris mengenai peran self-efficacy dalam menjelaskan kecemasan bertanding pada atlet remaja. Secara praktis, hasil penelitian diharapkan dapat menjadi bahan pertimbangan bagi atlet, pelatih, dan psikolog olahraga dalam mengembangkan program peningkatan kesiapan mental serta strategi pengelolaan kecemasan dalam menghadapi pertandingan.</w:t>
      </w:r>
    </w:p>
    <w:p w14:paraId="17CACBEB">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Kata kunci: self-efficacy, kecemasan bertanding, atlet remaja, psikologi olahraga.</w:t>
      </w:r>
    </w:p>
    <w:p w14:paraId="56EE74E8">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52555ACF">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4DA17BF6">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1</w:t>
      </w:r>
    </w:p>
    <w:p w14:paraId="6ADB0FE8">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0FE39A7">
      <w:pPr>
        <w:widowControl w:val="0"/>
        <w:autoSpaceDE w:val="0"/>
        <w:autoSpaceDN w:val="0"/>
        <w:adjustRightInd w:val="0"/>
        <w:spacing w:after="0" w:line="360" w:lineRule="auto"/>
        <w:jc w:val="center"/>
        <w:rPr>
          <w:rFonts w:ascii="Times New Roman" w:hAnsi="Times New Roman" w:cs="Times New Roman"/>
          <w:b/>
          <w:sz w:val="24"/>
          <w:szCs w:val="24"/>
        </w:rPr>
      </w:pPr>
    </w:p>
    <w:p w14:paraId="0C50482F">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A. Latar belakang masalah</w:t>
      </w:r>
    </w:p>
    <w:p w14:paraId="09FFEEDC">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Olahraga merupakan salah satu aktivitas yang tidak hanya membutuhkan kesiapan fisik, tetapi juga kesiapan psikologis. Dalam situasi pertandingan, atlet dituntut untuk mampu menampilkan kemampuan terbaiknya di tengah tekanan, tuntutan prestasi, harapan pelatih, dukungan maupun ekspektasi lingkungan, serta persaingan dengan atlet lain. Kondisi tersebut membuat aspek psikologis menjadi salah satu faktor penting yang dapat memengaruhi kesiapan dan performa atlet.</w:t>
      </w:r>
    </w:p>
    <w:p w14:paraId="7A4CF7BF">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Atlet remaja merupakan kelompok yang menarik untuk dikaji dalam perspektif psikologi olahraga. Masa remaja merupakan periode perkembangan yang ditandai dengan berbagai perubahan dalam aspek fisik, kognitif, emosional, dan sosial. Pada periode ini, individu juga mulai membangun keyakinan terhadap kemampuan dirinya serta menghadapi tuntutan pencapaian yang semakin kompleks. Ketika tuntutan pertandingan dipersepsikan melebihi kemampuan yang dimiliki, atlet dapat mengalami respons kecemasan.</w:t>
      </w:r>
    </w:p>
    <w:p w14:paraId="59B35AC8">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Kecemasan bertanding merupakan salah satu permasalahan psikologis yang umum ditemukan dalam konteks olahraga. Kecemasan dapat muncul sebelum maupun ketika atlet menghadapi pertandingan dan dapat ditandai oleh kekhawatiran terhadap hasil pertandingan, ketakutan melakukan kesalahan, keraguan terhadap kemampuan diri, serta munculnya respons fisiologis tertentu. Dalam teori kecemasan kompetitif, kecemasan dalam pertandingan dapat mencakup aspek kognitif dan somatik serta berkaitan dengan tingkat keyakinan diri atlet.</w:t>
      </w:r>
    </w:p>
    <w:p w14:paraId="100D3A17">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Kecemasan tidak selalu muncul dalam bentuk yang sama pada setiap atlet. Dua atlet dengan kemampuan teknis yang relatif sama dapat menunjukkan respons psikologis yang berbeda ketika menghadapi pertandingan. Perbedaan tersebut salah satunya dapat berkaitan dengan bagaimana atlet memandang dan meyakini kemampuan dirinya sendiri. Atlet yang memiliki keyakinan kuat terhadap kemampuannya cenderung lebih mampu menghadapi tantangan dan tekanan dibandingkan atlet yang meragukan kemampuannya.</w:t>
      </w:r>
    </w:p>
    <w:p w14:paraId="5506797E">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Salah satu konsep psikologis yang relevan untuk menjelaskan kondisi tersebut adalah self-efficacy. Bandura menjelaskan self-efficacy sebagai keyakinan individu terhadap kemampuannya untuk mengorganisasi dan melaksanakan tindakan yang diperlukan guna mencapai performa tertentu. Self-efficacy bukan sekadar kemampuan aktual yang dimiliki seseorang, tetapi berkaitan dengan keyakinan individu bahwa dirinya mampu menggunakan kemampuan tersebut secara efektif ketika menghadapi tuntutan tertentu.</w:t>
      </w:r>
    </w:p>
    <w:p w14:paraId="6F1943BB">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Dalam konteks olahraga, self-efficacy memiliki peranan penting karena atlet tidak hanya membutuhkan keterampilan teknis, tetapi juga keyakinan bahwa dirinya mampu menggunakan keterampilan tersebut dalam situasi pertandingan. Atlet dengan self-efficacy yang tinggi cenderung lebih mampu menetapkan tujuan, mempertahankan usaha, menghadapi hambatan, dan mengelola tekanan ketika menghadapi situasi kompetitif.</w:t>
      </w:r>
    </w:p>
    <w:p w14:paraId="7C01C1B6">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Sebaliknya, self-efficacy yang rendah dapat membuat atlet lebih mudah meragukan kemampuan dirinya. Keraguan tersebut dapat meningkatkan perhatian terhadap kemungkinan kegagalan dan konsekuensi negatif dari pertandingan sehingga memunculkan kecemasan. Dengan demikian, self-efficacy secara teoritis dapat menjadi salah satu faktor psikologis yang berhubungan dengan munculnya kecemasan bertanding.</w:t>
      </w:r>
    </w:p>
    <w:p w14:paraId="350BD6DD">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Penelitian sebelumnya mendukung adanya hubungan antara kedua variabel tersebut. Penelitian Swastiratu dan Izzaty pada atlet di Daerah Istimewa Yogyakarta menemukan bahwa self-efficacy menjadi salah satu variabel yang berkaitan dengan kecemasan bertanding. Penelitian tersebut menggunakan pendekatan kuantitatif pada 76 atlet aktif dan menggunakan analisis regresi linear sederhana.</w:t>
      </w:r>
    </w:p>
    <w:p w14:paraId="688F7584">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Penelitian Nurudin dan Amawidyati juga menemukan hubungan negatif yang signifikan antara self-efficacy dan competitive anxiety pada atlet bola voli. Hasil tersebut menunjukkan bahwa semakin tinggi self-efficacy atlet, semakin rendah kecemasan kompetitif yang dialami.</w:t>
      </w:r>
    </w:p>
    <w:p w14:paraId="3F441D93">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Temuan serupa terlihat pada penelitian atlet tinju tingkat pelajar. Penelitian terhadap 130 atlet berusia 15–18 tahun menunjukkan adanya pengaruh negatif yang signifikan antara self-efficacy dan kecemasan bertanding, dengan kontribusi sebesar 38,1%. Temuan tersebut menjadi relevan karena karakteristik usia subjek berada pada rentang perkembangan remaja.</w:t>
      </w:r>
    </w:p>
    <w:p w14:paraId="48611AE4">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Selain itu, penelitian pada pemain sepak bola usia muda menunjukkan adanya hubungan antara self-efficacy dan kecemasan prekompetitif. Penelitian tersebut melibatkan pemain usia 14–18 tahun dan menunjukkan bahwa aspek psikologis seperti self-efficacy dan kecemasan kompetitif merupakan bagian penting dalam kesiapan psikologis atlet muda.</w:t>
      </w:r>
    </w:p>
    <w:p w14:paraId="5CA3CDFC">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Meskipun penelitian mengenai self-efficacy dan kecemasan bertanding telah dilakukan, penelitian pada atlet remaja dari berbagai cabang olahraga masih penting dilakukan. Atlet remaja memiliki karakteristik perkembangan yang berbeda dengan atlet dewasa sehingga tuntutan pertandingan dapat dipersepsikan secara berbeda. Selain itu, pengalaman bertanding, tingkat kematangan psikologis, dukungan sosial, serta keyakinan terhadap kemampuan diri dapat memengaruhi bagaimana atlet remaja menghadapi tekanan kompetisi.</w:t>
      </w:r>
    </w:p>
    <w:p w14:paraId="1917B796">
      <w:pPr>
        <w:widowControl w:val="0"/>
        <w:overflowPunct w:val="0"/>
        <w:autoSpaceDE w:val="0"/>
        <w:autoSpaceDN w:val="0"/>
        <w:adjustRightInd w:val="0"/>
        <w:spacing w:after="0" w:line="360" w:lineRule="auto"/>
        <w:ind w:left="-220" w:leftChars="0" w:firstLine="720" w:firstLineChars="0"/>
        <w:jc w:val="both"/>
        <w:rPr>
          <w:rFonts w:ascii="Times New Roman" w:hAnsi="Times New Roman" w:cs="Times New Roman"/>
          <w:sz w:val="24"/>
          <w:szCs w:val="24"/>
        </w:rPr>
      </w:pPr>
      <w:r>
        <w:rPr>
          <w:rFonts w:ascii="Times New Roman" w:hAnsi="Times New Roman" w:cs="Times New Roman"/>
          <w:sz w:val="24"/>
          <w:szCs w:val="24"/>
        </w:rPr>
        <w:t>Berdasarkan uraian tersebut, self-efficacy diduga memiliki peranan terhadap kecemasan bertanding pada atlet remaja. Atlet yang memiliki keyakinan tinggi terhadap kemampuan dirinya diperkirakan lebih mampu menghadapi tekanan pertandingan sehingga tingkat kecemasan bertandingnya cenderung lebih rendah. Oleh karena itu, penelitian ini dilakukan untuk mengetahui pengaruh self-efficacy terhadap kecemasan bertanding pada atlet remaja dalam perspektif psikologi olahraga.</w:t>
      </w:r>
    </w:p>
    <w:p w14:paraId="56BB2904">
      <w:pPr>
        <w:widowControl w:val="0"/>
        <w:overflowPunct w:val="0"/>
        <w:autoSpaceDE w:val="0"/>
        <w:autoSpaceDN w:val="0"/>
        <w:adjustRightInd w:val="0"/>
        <w:spacing w:after="0" w:line="360" w:lineRule="auto"/>
        <w:ind w:left="-220" w:leftChars="0" w:firstLine="0" w:firstLineChars="0"/>
        <w:jc w:val="both"/>
        <w:rPr>
          <w:rFonts w:ascii="Times New Roman" w:hAnsi="Times New Roman" w:cs="Times New Roman"/>
          <w:sz w:val="24"/>
          <w:szCs w:val="24"/>
        </w:rPr>
      </w:pPr>
      <w:r>
        <w:rPr>
          <w:rFonts w:ascii="Times New Roman" w:hAnsi="Times New Roman" w:cs="Times New Roman"/>
          <w:sz w:val="24"/>
          <w:szCs w:val="24"/>
        </w:rPr>
        <w:t>Penelitian ini diharapkan dapat memberikan gambaran empiris mengenai peran faktor psikologis dalam menghadapi situasi kompetitif serta menjadi bahan pertimbangan dalam pengembangan program psikologis bagi atlet remaja.</w:t>
      </w:r>
    </w:p>
    <w:p w14:paraId="045922E0">
      <w:pPr>
        <w:widowControl w:val="0"/>
        <w:overflowPunct w:val="0"/>
        <w:autoSpaceDE w:val="0"/>
        <w:autoSpaceDN w:val="0"/>
        <w:adjustRightInd w:val="0"/>
        <w:spacing w:after="0" w:line="360" w:lineRule="auto"/>
        <w:ind w:left="-220" w:leftChars="0" w:firstLine="0" w:firstLineChars="0"/>
        <w:jc w:val="both"/>
        <w:rPr>
          <w:rFonts w:ascii="Times New Roman" w:hAnsi="Times New Roman" w:cs="Times New Roman"/>
          <w:sz w:val="24"/>
          <w:szCs w:val="24"/>
        </w:rPr>
      </w:pPr>
      <w:r>
        <w:rPr>
          <w:rFonts w:ascii="Times New Roman" w:hAnsi="Times New Roman" w:cs="Times New Roman"/>
          <w:sz w:val="24"/>
          <w:szCs w:val="24"/>
        </w:rPr>
        <w:t>B. Rumusan Masalah</w:t>
      </w:r>
    </w:p>
    <w:p w14:paraId="0FFE9BCB">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Berdasarkan latar belakang yang telah diuraikan, rumusan masalah penelitian ini adalah:</w:t>
      </w:r>
    </w:p>
    <w:p w14:paraId="48A351AE">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Apakah terdapat pengaruh self-efficacy terhadap kecemasan bertanding pada atlet remaja?</w:t>
      </w:r>
    </w:p>
    <w:p w14:paraId="71A64B2A">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C. Tujuan Penelitian</w:t>
      </w:r>
    </w:p>
    <w:p w14:paraId="1F41E9C2">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Tujuan penelitian ini adalah untuk:</w:t>
      </w:r>
    </w:p>
    <w:p w14:paraId="624FB851">
      <w:pPr>
        <w:widowControl w:val="0"/>
        <w:numPr>
          <w:ilvl w:val="0"/>
          <w:numId w:val="5"/>
        </w:numPr>
        <w:overflowPunct w:val="0"/>
        <w:autoSpaceDE w:val="0"/>
        <w:autoSpaceDN w:val="0"/>
        <w:adjustRightInd w:val="0"/>
        <w:spacing w:after="0" w:line="360" w:lineRule="auto"/>
        <w:ind w:left="438" w:leftChars="100" w:hanging="218" w:hangingChars="91"/>
        <w:jc w:val="both"/>
        <w:rPr>
          <w:rFonts w:ascii="Times New Roman" w:hAnsi="Times New Roman" w:cs="Times New Roman"/>
          <w:sz w:val="24"/>
          <w:szCs w:val="24"/>
        </w:rPr>
      </w:pPr>
      <w:r>
        <w:rPr>
          <w:rFonts w:ascii="Times New Roman" w:hAnsi="Times New Roman" w:cs="Times New Roman"/>
          <w:sz w:val="24"/>
          <w:szCs w:val="24"/>
        </w:rPr>
        <w:t>Mengetahui tingkat self-efficacy pada atlet remaja.</w:t>
      </w:r>
    </w:p>
    <w:p w14:paraId="74F64A7B">
      <w:pPr>
        <w:widowControl w:val="0"/>
        <w:numPr>
          <w:ilvl w:val="0"/>
          <w:numId w:val="5"/>
        </w:numPr>
        <w:overflowPunct w:val="0"/>
        <w:autoSpaceDE w:val="0"/>
        <w:autoSpaceDN w:val="0"/>
        <w:adjustRightInd w:val="0"/>
        <w:spacing w:after="0" w:line="360" w:lineRule="auto"/>
        <w:ind w:left="438" w:leftChars="100" w:hanging="218" w:hangingChars="91"/>
        <w:jc w:val="both"/>
        <w:rPr>
          <w:rFonts w:ascii="Times New Roman" w:hAnsi="Times New Roman" w:cs="Times New Roman"/>
          <w:sz w:val="24"/>
          <w:szCs w:val="24"/>
        </w:rPr>
      </w:pPr>
      <w:r>
        <w:rPr>
          <w:rFonts w:ascii="Times New Roman" w:hAnsi="Times New Roman" w:cs="Times New Roman"/>
          <w:sz w:val="24"/>
          <w:szCs w:val="24"/>
        </w:rPr>
        <w:t>Mengetahui tingkat kecemasan bertanding pada atlet remaja.</w:t>
      </w:r>
    </w:p>
    <w:p w14:paraId="4E6C02B0">
      <w:pPr>
        <w:widowControl w:val="0"/>
        <w:numPr>
          <w:ilvl w:val="0"/>
          <w:numId w:val="5"/>
        </w:numPr>
        <w:overflowPunct w:val="0"/>
        <w:autoSpaceDE w:val="0"/>
        <w:autoSpaceDN w:val="0"/>
        <w:adjustRightInd w:val="0"/>
        <w:spacing w:after="0" w:line="360" w:lineRule="auto"/>
        <w:ind w:left="438" w:leftChars="100" w:hanging="218" w:hangingChars="91"/>
        <w:jc w:val="both"/>
        <w:rPr>
          <w:rFonts w:ascii="Times New Roman" w:hAnsi="Times New Roman" w:cs="Times New Roman"/>
          <w:sz w:val="24"/>
          <w:szCs w:val="24"/>
        </w:rPr>
      </w:pPr>
      <w:r>
        <w:rPr>
          <w:rFonts w:ascii="Times New Roman" w:hAnsi="Times New Roman" w:cs="Times New Roman"/>
          <w:sz w:val="24"/>
          <w:szCs w:val="24"/>
        </w:rPr>
        <w:t>Mengetahui pengaruh self-efficacy terhadap kecemasan bertanding pada atlet remaja.</w:t>
      </w:r>
    </w:p>
    <w:p w14:paraId="4D8FEB88">
      <w:pPr>
        <w:widowControl w:val="0"/>
        <w:numPr>
          <w:ilvl w:val="0"/>
          <w:numId w:val="5"/>
        </w:numPr>
        <w:overflowPunct w:val="0"/>
        <w:autoSpaceDE w:val="0"/>
        <w:autoSpaceDN w:val="0"/>
        <w:adjustRightInd w:val="0"/>
        <w:spacing w:after="0" w:line="360" w:lineRule="auto"/>
        <w:ind w:left="438" w:leftChars="100" w:hanging="218" w:hangingChars="91"/>
        <w:jc w:val="both"/>
        <w:rPr>
          <w:rFonts w:ascii="Times New Roman" w:hAnsi="Times New Roman" w:cs="Times New Roman"/>
          <w:sz w:val="24"/>
          <w:szCs w:val="24"/>
        </w:rPr>
      </w:pPr>
      <w:r>
        <w:rPr>
          <w:rFonts w:ascii="Times New Roman" w:hAnsi="Times New Roman" w:cs="Times New Roman"/>
          <w:sz w:val="24"/>
          <w:szCs w:val="24"/>
        </w:rPr>
        <w:t>Mengetahui seberapa besar kontribusi self-efficacy terhadap kecemasan bertanding pada atlet remaja.</w:t>
      </w:r>
    </w:p>
    <w:p w14:paraId="484528CF">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D. Urgensi Masalah</w:t>
      </w:r>
    </w:p>
    <w:p w14:paraId="0899BB92">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Urgensi penelitian ini didasarkan pada pentingnya kondisi psikologis atlet remaja dalam menghadapi situasi pertandingan. Atlet tidak hanya dituntut memiliki kemampuan fisik dan teknik yang baik, tetapi juga membutuhkan kesiapan mental untuk menghadapi tekanan kompetisi. Pada atlet remaja, tuntutan tersebut menjadi semakin penting karena mereka masih berada dalam tahap perkembangan psikologis dan emosional.</w:t>
      </w:r>
    </w:p>
    <w:p w14:paraId="57331500">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Kecemasan bertanding merupakan salah satu kondisi psikologis yang dapat muncul ketika atlet menghadapi pertandingan. Kekhawatiran terhadap hasil pertandingan, takut melakukan kesalahan, keraguan terhadap kemampuan diri, serta munculnya ketegangan dapat mengganggu konsentrasi dan kesiapan atlet dalam menampilkan kemampuan terbaiknya. Apabila tidak dikelola dengan baik, kecemasan yang tinggi dapat menjadi hambatan dalam pencapaian performa optimal.</w:t>
      </w:r>
    </w:p>
    <w:p w14:paraId="72459B3E">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Salah satu faktor yang diduga berperan dalam munculnya kecemasan bertanding adalah self-efficacy. Atlet yang memiliki keyakinan kuat terhadap kemampuan dirinya cenderung lebih mampu menghadapi tantangan, mempertahankan usaha, dan menghadapi tekanan pertandingan. Sebaliknya, rendahnya keyakinan terhadap kemampuan diri dapat membuat atlet lebih mudah meragukan dirinya dan mempersepsikan pertandingan sebagai ancaman.</w:t>
      </w:r>
    </w:p>
    <w:p w14:paraId="46377448">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Penelitian mengenai self-efficacy dan kecemasan bertanding pada atlet telah dilakukan, tetapi karakteristik atlet remaja perlu mendapat perhatian khusus karena mereka memiliki kondisi perkembangan yang berbeda dengan atlet dewasa. Oleh karena itu, penelitian ini penting dilakukan untuk memperoleh bukti empiris mengenai sejauh mana self-efficacy dapat memengaruhi kecemasan bertanding pada atlet remaja.</w:t>
      </w:r>
    </w:p>
    <w:p w14:paraId="1B0A6AD9">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Dengan demikian, hasil penelitian diharapkan tidak hanya memberikan kontribusi bagi pengembangan kajian psikologi olahraga, tetapi juga dapat menjadi dasar bagi pelatih dan psikolog olahraga dalam merancang program pembinaan mental, khususnya untuk meningkatkan self-efficacy dan membantu atlet remaja mengelola kecemasan sebelum maupun saat menghadapi pertandingan.</w:t>
      </w:r>
    </w:p>
    <w:p w14:paraId="57ACFB23">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E. Manfaat Penelitian</w:t>
      </w:r>
    </w:p>
    <w:p w14:paraId="0CF79BD3">
      <w:pPr>
        <w:widowControl w:val="0"/>
        <w:autoSpaceDE w:val="0"/>
        <w:autoSpaceDN w:val="0"/>
        <w:adjustRightInd w:val="0"/>
        <w:spacing w:after="0" w:line="360" w:lineRule="auto"/>
        <w:ind w:left="438" w:leftChars="100" w:hanging="218" w:hangingChars="91"/>
        <w:rPr>
          <w:rFonts w:ascii="Times New Roman" w:hAnsi="Times New Roman" w:cs="Times New Roman"/>
          <w:b w:val="0"/>
          <w:bCs w:val="0"/>
          <w:sz w:val="24"/>
          <w:szCs w:val="24"/>
        </w:rPr>
      </w:pPr>
      <w:r>
        <w:rPr>
          <w:rFonts w:hint="default" w:ascii="Times New Roman" w:hAnsi="Times New Roman" w:cs="Times New Roman"/>
          <w:b w:val="0"/>
          <w:bCs w:val="0"/>
          <w:sz w:val="24"/>
          <w:szCs w:val="24"/>
          <w:lang w:val="en-US"/>
        </w:rPr>
        <w:t xml:space="preserve">1. </w:t>
      </w:r>
      <w:r>
        <w:rPr>
          <w:rFonts w:ascii="Times New Roman" w:hAnsi="Times New Roman" w:cs="Times New Roman"/>
          <w:b w:val="0"/>
          <w:bCs w:val="0"/>
          <w:sz w:val="24"/>
          <w:szCs w:val="24"/>
        </w:rPr>
        <w:t>Manfaat Teoretis</w:t>
      </w:r>
    </w:p>
    <w:p w14:paraId="2924A5F8">
      <w:pPr>
        <w:widowControl w:val="0"/>
        <w:autoSpaceDE w:val="0"/>
        <w:autoSpaceDN w:val="0"/>
        <w:adjustRightInd w:val="0"/>
        <w:spacing w:after="0" w:line="360" w:lineRule="auto"/>
        <w:ind w:left="440" w:leftChars="200" w:firstLine="0" w:firstLineChars="0"/>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memberikan kontribusi terhadap pengembangan ilmu psikologi, khususnya psikologi olahraga, mengenai hubungan antara faktor psikologis berupa self-efficacy dengan kecemasan bertanding pada atlet remaja.</w:t>
      </w:r>
    </w:p>
    <w:p w14:paraId="10F737C6">
      <w:pPr>
        <w:widowControl w:val="0"/>
        <w:autoSpaceDE w:val="0"/>
        <w:autoSpaceDN w:val="0"/>
        <w:adjustRightInd w:val="0"/>
        <w:spacing w:after="0" w:line="360" w:lineRule="auto"/>
        <w:ind w:left="440" w:leftChars="200" w:firstLine="0" w:firstLineChars="0"/>
        <w:rPr>
          <w:rFonts w:ascii="Times New Roman" w:hAnsi="Times New Roman" w:cs="Times New Roman"/>
          <w:b w:val="0"/>
          <w:bCs w:val="0"/>
          <w:sz w:val="24"/>
          <w:szCs w:val="24"/>
        </w:rPr>
      </w:pPr>
      <w:r>
        <w:rPr>
          <w:rFonts w:ascii="Times New Roman" w:hAnsi="Times New Roman" w:cs="Times New Roman"/>
          <w:b w:val="0"/>
          <w:bCs w:val="0"/>
          <w:sz w:val="24"/>
          <w:szCs w:val="24"/>
        </w:rPr>
        <w:t>Hasil penelitian juga diharapkan dapat menjadi referensi bagi penelitian selanjutnya yang membahas self-efficacy, kecemasan kompetitif, kesiapan mental, dan performa atlet.</w:t>
      </w:r>
    </w:p>
    <w:p w14:paraId="65240852">
      <w:pPr>
        <w:widowControl w:val="0"/>
        <w:numPr>
          <w:ilvl w:val="0"/>
          <w:numId w:val="3"/>
        </w:numPr>
        <w:autoSpaceDE w:val="0"/>
        <w:autoSpaceDN w:val="0"/>
        <w:adjustRightInd w:val="0"/>
        <w:spacing w:after="0" w:line="360" w:lineRule="auto"/>
        <w:ind w:left="360" w:leftChars="0" w:hanging="360" w:firstLineChars="0"/>
        <w:rPr>
          <w:rFonts w:ascii="Times New Roman" w:hAnsi="Times New Roman" w:cs="Times New Roman"/>
          <w:b w:val="0"/>
          <w:bCs w:val="0"/>
          <w:sz w:val="24"/>
          <w:szCs w:val="24"/>
        </w:rPr>
      </w:pPr>
      <w:r>
        <w:rPr>
          <w:rFonts w:ascii="Times New Roman" w:hAnsi="Times New Roman" w:cs="Times New Roman"/>
          <w:b w:val="0"/>
          <w:bCs w:val="0"/>
          <w:sz w:val="24"/>
          <w:szCs w:val="24"/>
        </w:rPr>
        <w:t>Manfaat Praktis</w:t>
      </w:r>
    </w:p>
    <w:p w14:paraId="0D4D5C47">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a. Bagi Atlet</w:t>
      </w:r>
    </w:p>
    <w:p w14:paraId="2BB4C7A9">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membantu atlet memahami pentingnya keyakinan terhadap kemampuan diri dalam menghadapi tekanan pertandingan.</w:t>
      </w:r>
    </w:p>
    <w:p w14:paraId="3E16EC63">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b. Bagi Pelatih</w:t>
      </w:r>
    </w:p>
    <w:p w14:paraId="6D3FE9F9">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Hasil penelitian dapat menjadi bahan pertimbangan bagi pelatih dalam memberikan pembinaan yang tidak hanya berorientasi pada kemampuan fisik dan teknik, tetapi juga pada kesiapan psikologis atlet.</w:t>
      </w:r>
    </w:p>
    <w:p w14:paraId="68950F43">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c. Bagi Psikolog Olahraga</w:t>
      </w:r>
    </w:p>
    <w:p w14:paraId="4B7E4E81">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Penelitian ini dapat menjadi informasi dalam menyusun program intervensi psikologis yang bertujuan meningkatkan self-efficacy dan membantu atlet mengelola kecemasan bertanding.</w:t>
      </w:r>
    </w:p>
    <w:p w14:paraId="1E6D7366">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d. Bagi Peneliti Selanjutnya</w:t>
      </w:r>
    </w:p>
    <w:p w14:paraId="46864AE8">
      <w:pPr>
        <w:widowControl w:val="0"/>
        <w:autoSpaceDE w:val="0"/>
        <w:autoSpaceDN w:val="0"/>
        <w:adjustRightInd w:val="0"/>
        <w:spacing w:after="0" w:line="360" w:lineRule="auto"/>
        <w:rPr>
          <w:rFonts w:ascii="Times New Roman" w:hAnsi="Times New Roman" w:cs="Times New Roman"/>
          <w:b w:val="0"/>
          <w:bCs w:val="0"/>
          <w:sz w:val="24"/>
          <w:szCs w:val="24"/>
        </w:rPr>
      </w:pPr>
      <w:r>
        <w:rPr>
          <w:rFonts w:ascii="Times New Roman" w:hAnsi="Times New Roman" w:cs="Times New Roman"/>
          <w:b w:val="0"/>
          <w:bCs w:val="0"/>
          <w:sz w:val="24"/>
          <w:szCs w:val="24"/>
        </w:rPr>
        <w:t>Penelitian ini dapat menjadi referensi bagi penelitian selanjutnya yang mengkaji faktor psikologis atlet, khususnya self-efficacy dan kecemasan bertanding.</w:t>
      </w:r>
    </w:p>
    <w:p w14:paraId="7D4E4D43">
      <w:pPr>
        <w:widowControl w:val="0"/>
        <w:autoSpaceDE w:val="0"/>
        <w:autoSpaceDN w:val="0"/>
        <w:adjustRightInd w:val="0"/>
        <w:spacing w:after="0" w:line="360" w:lineRule="auto"/>
        <w:rPr>
          <w:rFonts w:ascii="Times New Roman" w:hAnsi="Times New Roman" w:cs="Times New Roman"/>
          <w:b/>
          <w:bCs/>
          <w:sz w:val="24"/>
          <w:szCs w:val="24"/>
        </w:rPr>
      </w:pPr>
    </w:p>
    <w:p w14:paraId="31CF95DD">
      <w:pPr>
        <w:widowControl w:val="0"/>
        <w:autoSpaceDE w:val="0"/>
        <w:autoSpaceDN w:val="0"/>
        <w:adjustRightInd w:val="0"/>
        <w:spacing w:after="0" w:line="360" w:lineRule="auto"/>
        <w:rPr>
          <w:rFonts w:ascii="Times New Roman" w:hAnsi="Times New Roman" w:cs="Times New Roman"/>
          <w:b/>
          <w:bCs/>
          <w:sz w:val="24"/>
          <w:szCs w:val="24"/>
        </w:rPr>
      </w:pPr>
    </w:p>
    <w:p w14:paraId="523ED894">
      <w:pPr>
        <w:widowControl w:val="0"/>
        <w:autoSpaceDE w:val="0"/>
        <w:autoSpaceDN w:val="0"/>
        <w:adjustRightInd w:val="0"/>
        <w:spacing w:after="0" w:line="360" w:lineRule="auto"/>
        <w:rPr>
          <w:rFonts w:ascii="Times New Roman" w:hAnsi="Times New Roman" w:cs="Times New Roman"/>
          <w:b/>
          <w:bCs/>
          <w:sz w:val="24"/>
          <w:szCs w:val="24"/>
        </w:rPr>
      </w:pPr>
    </w:p>
    <w:p w14:paraId="3FF7093D">
      <w:pPr>
        <w:widowControl w:val="0"/>
        <w:autoSpaceDE w:val="0"/>
        <w:autoSpaceDN w:val="0"/>
        <w:adjustRightInd w:val="0"/>
        <w:spacing w:after="0" w:line="360" w:lineRule="auto"/>
        <w:rPr>
          <w:rFonts w:ascii="Times New Roman" w:hAnsi="Times New Roman" w:cs="Times New Roman"/>
          <w:b/>
          <w:bCs/>
          <w:sz w:val="24"/>
          <w:szCs w:val="24"/>
        </w:rPr>
      </w:pPr>
    </w:p>
    <w:p w14:paraId="2E7A0B37">
      <w:pPr>
        <w:widowControl w:val="0"/>
        <w:autoSpaceDE w:val="0"/>
        <w:autoSpaceDN w:val="0"/>
        <w:adjustRightInd w:val="0"/>
        <w:spacing w:after="0" w:line="360" w:lineRule="auto"/>
        <w:rPr>
          <w:rFonts w:ascii="Times New Roman" w:hAnsi="Times New Roman" w:cs="Times New Roman"/>
          <w:b/>
          <w:bCs/>
          <w:sz w:val="24"/>
          <w:szCs w:val="24"/>
        </w:rPr>
      </w:pPr>
    </w:p>
    <w:p w14:paraId="291F1E6E">
      <w:pPr>
        <w:widowControl w:val="0"/>
        <w:autoSpaceDE w:val="0"/>
        <w:autoSpaceDN w:val="0"/>
        <w:adjustRightInd w:val="0"/>
        <w:spacing w:after="0" w:line="360" w:lineRule="auto"/>
        <w:rPr>
          <w:rFonts w:ascii="Times New Roman" w:hAnsi="Times New Roman" w:cs="Times New Roman"/>
          <w:b/>
          <w:bCs/>
          <w:sz w:val="24"/>
          <w:szCs w:val="24"/>
        </w:rPr>
      </w:pPr>
    </w:p>
    <w:p w14:paraId="307DB79E">
      <w:pPr>
        <w:widowControl w:val="0"/>
        <w:autoSpaceDE w:val="0"/>
        <w:autoSpaceDN w:val="0"/>
        <w:adjustRightInd w:val="0"/>
        <w:spacing w:after="0" w:line="360" w:lineRule="auto"/>
        <w:rPr>
          <w:rFonts w:ascii="Times New Roman" w:hAnsi="Times New Roman" w:cs="Times New Roman"/>
          <w:b/>
          <w:bCs/>
          <w:sz w:val="24"/>
          <w:szCs w:val="24"/>
        </w:rPr>
      </w:pPr>
    </w:p>
    <w:p w14:paraId="4F585404">
      <w:pPr>
        <w:widowControl w:val="0"/>
        <w:autoSpaceDE w:val="0"/>
        <w:autoSpaceDN w:val="0"/>
        <w:adjustRightInd w:val="0"/>
        <w:spacing w:after="0" w:line="360" w:lineRule="auto"/>
        <w:rPr>
          <w:rFonts w:ascii="Times New Roman" w:hAnsi="Times New Roman" w:cs="Times New Roman"/>
          <w:b/>
          <w:bCs/>
          <w:sz w:val="24"/>
          <w:szCs w:val="24"/>
        </w:rPr>
      </w:pPr>
    </w:p>
    <w:p w14:paraId="4A587754">
      <w:pPr>
        <w:widowControl w:val="0"/>
        <w:autoSpaceDE w:val="0"/>
        <w:autoSpaceDN w:val="0"/>
        <w:adjustRightInd w:val="0"/>
        <w:spacing w:after="0" w:line="360" w:lineRule="auto"/>
        <w:rPr>
          <w:rFonts w:ascii="Times New Roman" w:hAnsi="Times New Roman" w:cs="Times New Roman"/>
          <w:b/>
          <w:bCs/>
          <w:sz w:val="24"/>
          <w:szCs w:val="24"/>
        </w:rPr>
      </w:pPr>
    </w:p>
    <w:p w14:paraId="3CD60955">
      <w:pPr>
        <w:widowControl w:val="0"/>
        <w:autoSpaceDE w:val="0"/>
        <w:autoSpaceDN w:val="0"/>
        <w:adjustRightInd w:val="0"/>
        <w:spacing w:after="0" w:line="360" w:lineRule="auto"/>
        <w:rPr>
          <w:rFonts w:ascii="Times New Roman" w:hAnsi="Times New Roman" w:cs="Times New Roman"/>
          <w:b/>
          <w:bCs/>
          <w:sz w:val="24"/>
          <w:szCs w:val="24"/>
        </w:rPr>
      </w:pPr>
    </w:p>
    <w:p w14:paraId="06566C72">
      <w:pPr>
        <w:widowControl w:val="0"/>
        <w:autoSpaceDE w:val="0"/>
        <w:autoSpaceDN w:val="0"/>
        <w:adjustRightInd w:val="0"/>
        <w:spacing w:after="0" w:line="360" w:lineRule="auto"/>
        <w:rPr>
          <w:rFonts w:ascii="Times New Roman" w:hAnsi="Times New Roman" w:cs="Times New Roman"/>
          <w:b/>
          <w:bCs/>
          <w:sz w:val="24"/>
          <w:szCs w:val="24"/>
        </w:rPr>
      </w:pPr>
    </w:p>
    <w:p w14:paraId="6854700F">
      <w:pPr>
        <w:widowControl w:val="0"/>
        <w:autoSpaceDE w:val="0"/>
        <w:autoSpaceDN w:val="0"/>
        <w:adjustRightInd w:val="0"/>
        <w:spacing w:after="0" w:line="360" w:lineRule="auto"/>
        <w:rPr>
          <w:rFonts w:ascii="Times New Roman" w:hAnsi="Times New Roman" w:cs="Times New Roman"/>
          <w:b/>
          <w:bCs/>
          <w:sz w:val="24"/>
          <w:szCs w:val="24"/>
        </w:rPr>
      </w:pPr>
    </w:p>
    <w:p w14:paraId="178E509E">
      <w:pPr>
        <w:widowControl w:val="0"/>
        <w:autoSpaceDE w:val="0"/>
        <w:autoSpaceDN w:val="0"/>
        <w:adjustRightInd w:val="0"/>
        <w:spacing w:after="0" w:line="360" w:lineRule="auto"/>
        <w:rPr>
          <w:rFonts w:ascii="Times New Roman" w:hAnsi="Times New Roman" w:cs="Times New Roman"/>
          <w:b/>
          <w:bCs/>
          <w:sz w:val="24"/>
          <w:szCs w:val="24"/>
        </w:rPr>
      </w:pPr>
    </w:p>
    <w:p w14:paraId="7F8C6665">
      <w:pPr>
        <w:widowControl w:val="0"/>
        <w:autoSpaceDE w:val="0"/>
        <w:autoSpaceDN w:val="0"/>
        <w:adjustRightInd w:val="0"/>
        <w:spacing w:after="0" w:line="360" w:lineRule="auto"/>
        <w:rPr>
          <w:rFonts w:ascii="Times New Roman" w:hAnsi="Times New Roman" w:cs="Times New Roman"/>
          <w:b/>
          <w:bCs/>
          <w:sz w:val="24"/>
          <w:szCs w:val="24"/>
        </w:rPr>
      </w:pPr>
    </w:p>
    <w:p w14:paraId="6D500FB1">
      <w:pPr>
        <w:widowControl w:val="0"/>
        <w:autoSpaceDE w:val="0"/>
        <w:autoSpaceDN w:val="0"/>
        <w:adjustRightInd w:val="0"/>
        <w:spacing w:after="0" w:line="360" w:lineRule="auto"/>
        <w:rPr>
          <w:rFonts w:ascii="Times New Roman" w:hAnsi="Times New Roman" w:cs="Times New Roman"/>
          <w:b/>
          <w:bCs/>
          <w:sz w:val="24"/>
          <w:szCs w:val="24"/>
        </w:rPr>
      </w:pPr>
    </w:p>
    <w:p w14:paraId="733A5442">
      <w:pPr>
        <w:widowControl w:val="0"/>
        <w:autoSpaceDE w:val="0"/>
        <w:autoSpaceDN w:val="0"/>
        <w:adjustRightInd w:val="0"/>
        <w:spacing w:after="0" w:line="360" w:lineRule="auto"/>
        <w:rPr>
          <w:rFonts w:ascii="Times New Roman" w:hAnsi="Times New Roman" w:cs="Times New Roman"/>
          <w:b/>
          <w:bCs/>
          <w:sz w:val="24"/>
          <w:szCs w:val="24"/>
        </w:rPr>
      </w:pPr>
    </w:p>
    <w:p w14:paraId="06436024">
      <w:pPr>
        <w:widowControl w:val="0"/>
        <w:autoSpaceDE w:val="0"/>
        <w:autoSpaceDN w:val="0"/>
        <w:adjustRightInd w:val="0"/>
        <w:spacing w:after="0" w:line="360" w:lineRule="auto"/>
        <w:rPr>
          <w:rFonts w:ascii="Times New Roman" w:hAnsi="Times New Roman" w:cs="Times New Roman"/>
          <w:b/>
          <w:bCs/>
          <w:sz w:val="24"/>
          <w:szCs w:val="24"/>
        </w:rPr>
      </w:pPr>
    </w:p>
    <w:p w14:paraId="15D8D786">
      <w:pPr>
        <w:widowControl w:val="0"/>
        <w:autoSpaceDE w:val="0"/>
        <w:autoSpaceDN w:val="0"/>
        <w:adjustRightInd w:val="0"/>
        <w:spacing w:after="0" w:line="360" w:lineRule="auto"/>
        <w:rPr>
          <w:rFonts w:ascii="Times New Roman" w:hAnsi="Times New Roman" w:cs="Times New Roman"/>
          <w:b/>
          <w:bCs/>
          <w:sz w:val="24"/>
          <w:szCs w:val="24"/>
        </w:rPr>
      </w:pPr>
    </w:p>
    <w:p w14:paraId="07EFBB0F">
      <w:pPr>
        <w:widowControl w:val="0"/>
        <w:autoSpaceDE w:val="0"/>
        <w:autoSpaceDN w:val="0"/>
        <w:adjustRightInd w:val="0"/>
        <w:spacing w:after="0" w:line="360" w:lineRule="auto"/>
        <w:rPr>
          <w:rFonts w:ascii="Times New Roman" w:hAnsi="Times New Roman" w:cs="Times New Roman"/>
          <w:b/>
          <w:bCs/>
          <w:sz w:val="24"/>
          <w:szCs w:val="24"/>
        </w:rPr>
      </w:pPr>
    </w:p>
    <w:p w14:paraId="75CDA06A">
      <w:pPr>
        <w:widowControl w:val="0"/>
        <w:autoSpaceDE w:val="0"/>
        <w:autoSpaceDN w:val="0"/>
        <w:adjustRightInd w:val="0"/>
        <w:spacing w:after="0" w:line="360" w:lineRule="auto"/>
        <w:rPr>
          <w:rFonts w:ascii="Times New Roman" w:hAnsi="Times New Roman" w:cs="Times New Roman"/>
          <w:b/>
          <w:bCs/>
          <w:sz w:val="24"/>
          <w:szCs w:val="24"/>
        </w:rPr>
      </w:pPr>
    </w:p>
    <w:p w14:paraId="2C93E920">
      <w:pPr>
        <w:widowControl w:val="0"/>
        <w:autoSpaceDE w:val="0"/>
        <w:autoSpaceDN w:val="0"/>
        <w:adjustRightInd w:val="0"/>
        <w:spacing w:after="0" w:line="360" w:lineRule="auto"/>
        <w:rPr>
          <w:rFonts w:ascii="Times New Roman" w:hAnsi="Times New Roman" w:cs="Times New Roman"/>
          <w:b/>
          <w:bCs/>
          <w:sz w:val="24"/>
          <w:szCs w:val="24"/>
        </w:rPr>
      </w:pPr>
    </w:p>
    <w:p w14:paraId="30D8103A">
      <w:pPr>
        <w:widowControl w:val="0"/>
        <w:autoSpaceDE w:val="0"/>
        <w:autoSpaceDN w:val="0"/>
        <w:adjustRightInd w:val="0"/>
        <w:spacing w:after="0" w:line="360" w:lineRule="auto"/>
        <w:rPr>
          <w:rFonts w:ascii="Times New Roman" w:hAnsi="Times New Roman" w:cs="Times New Roman"/>
          <w:b/>
          <w:bCs/>
          <w:sz w:val="24"/>
          <w:szCs w:val="24"/>
        </w:rPr>
      </w:pPr>
    </w:p>
    <w:p w14:paraId="456CCCAE">
      <w:pPr>
        <w:widowControl w:val="0"/>
        <w:autoSpaceDE w:val="0"/>
        <w:autoSpaceDN w:val="0"/>
        <w:adjustRightInd w:val="0"/>
        <w:spacing w:after="0" w:line="360" w:lineRule="auto"/>
        <w:rPr>
          <w:rFonts w:ascii="Times New Roman" w:hAnsi="Times New Roman" w:cs="Times New Roman"/>
          <w:b/>
          <w:bCs/>
          <w:sz w:val="24"/>
          <w:szCs w:val="24"/>
        </w:rPr>
      </w:pPr>
    </w:p>
    <w:p w14:paraId="072CF7F1">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2</w:t>
      </w:r>
    </w:p>
    <w:p w14:paraId="1546ED13">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TINJAUAN PUSTAKA</w:t>
      </w:r>
    </w:p>
    <w:p w14:paraId="0A50B2DA">
      <w:pPr>
        <w:widowControl w:val="0"/>
        <w:numPr>
          <w:ilvl w:val="0"/>
          <w:numId w:val="6"/>
        </w:numPr>
        <w:overflowPunct w:val="0"/>
        <w:autoSpaceDE w:val="0"/>
        <w:autoSpaceDN w:val="0"/>
        <w:adjustRightInd w:val="0"/>
        <w:spacing w:after="0" w:line="360" w:lineRule="auto"/>
        <w:jc w:val="both"/>
        <w:rPr>
          <w:rFonts w:ascii="Times New Roman" w:hAnsi="Times New Roman" w:cs="Times New Roman"/>
          <w:b/>
          <w:bCs/>
          <w:sz w:val="24"/>
          <w:szCs w:val="24"/>
        </w:rPr>
      </w:pPr>
      <w:r>
        <w:rPr>
          <w:rFonts w:hint="default" w:ascii="Times New Roman" w:hAnsi="Times New Roman" w:cs="Times New Roman"/>
          <w:b/>
          <w:bCs/>
          <w:sz w:val="24"/>
          <w:szCs w:val="24"/>
          <w:lang w:val="en-US"/>
        </w:rPr>
        <w:t>Self Efficacy</w:t>
      </w:r>
    </w:p>
    <w:p w14:paraId="185076FC">
      <w:pPr>
        <w:widowControl w:val="0"/>
        <w:numPr>
          <w:ilvl w:val="0"/>
          <w:numId w:val="0"/>
        </w:numPr>
        <w:overflowPunct w:val="0"/>
        <w:autoSpaceDE w:val="0"/>
        <w:autoSpaceDN w:val="0"/>
        <w:adjustRightInd w:val="0"/>
        <w:spacing w:after="0" w:line="360" w:lineRule="auto"/>
        <w:ind w:left="220" w:leftChars="10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Self-efficacy merupakan konsep yang dikembangkan oleh Albert Bandura dalam Social Cognitive Theory. Self-efficacy merujuk pada keyakinan individu terhadap kemampuannya dalam mengorganisasikan dan melaksanakan tindakan yang diperlukan untuk mencapai tujuan atau performa tertentu.</w:t>
      </w:r>
    </w:p>
    <w:p w14:paraId="3401F687">
      <w:pPr>
        <w:widowControl w:val="0"/>
        <w:numPr>
          <w:ilvl w:val="0"/>
          <w:numId w:val="0"/>
        </w:numPr>
        <w:overflowPunct w:val="0"/>
        <w:autoSpaceDE w:val="0"/>
        <w:autoSpaceDN w:val="0"/>
        <w:adjustRightInd w:val="0"/>
        <w:spacing w:after="0" w:line="360" w:lineRule="auto"/>
        <w:ind w:left="220" w:leftChars="10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Self-efficacy berbeda dengan kemampuan aktual. Seseorang dapat memiliki kemampuan yang baik, tetapi apabila ia tidak yakin terhadap kemampuannya, maka performa yang ditampilkan belum tentu optimal. Sebaliknya, keyakinan terhadap kemampuan diri dapat membantu individu mempertahankan usaha ketika menghadapi kesulitan.</w:t>
      </w:r>
    </w:p>
    <w:p w14:paraId="7574C8DD">
      <w:pPr>
        <w:widowControl w:val="0"/>
        <w:numPr>
          <w:ilvl w:val="0"/>
          <w:numId w:val="0"/>
        </w:numPr>
        <w:overflowPunct w:val="0"/>
        <w:autoSpaceDE w:val="0"/>
        <w:autoSpaceDN w:val="0"/>
        <w:adjustRightInd w:val="0"/>
        <w:spacing w:after="0" w:line="360" w:lineRule="auto"/>
        <w:ind w:left="220" w:leftChars="10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olahraga, self-efficacy dapat dipahami sebagai keyakinan atlet bahwa dirinya mampu melakukan tindakan dan keterampilan yang diperlukan untuk menghadapi tuntutan latihan maupun pertandingan.</w:t>
      </w:r>
    </w:p>
    <w:p w14:paraId="2134F815">
      <w:pPr>
        <w:widowControl w:val="0"/>
        <w:numPr>
          <w:ilvl w:val="0"/>
          <w:numId w:val="6"/>
        </w:numPr>
        <w:overflowPunct w:val="0"/>
        <w:autoSpaceDE w:val="0"/>
        <w:autoSpaceDN w:val="0"/>
        <w:adjustRightInd w:val="0"/>
        <w:spacing w:after="0" w:line="360" w:lineRule="auto"/>
        <w:ind w:left="0" w:leftChars="0" w:firstLine="0" w:firstLineChars="0"/>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Kecemasan Bertanding</w:t>
      </w:r>
    </w:p>
    <w:p w14:paraId="2F4FCE72">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Kecemasan bertanding merupakan respons psikologis yang muncul ketika atlet menghadapi situasi kompetisi dan mempersepsikan pertandingan sebagai situasi yang mengandung ancaman atau tekanan.</w:t>
      </w:r>
    </w:p>
    <w:p w14:paraId="11648C47">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Kecemasan bertanding dapat muncul dalam bentuk kekhawatiran mengenai hasil pertandingan, ketakutan mengalami kegagalan, keraguan terhadap kemampuan diri, maupun respons fisiologis seperti ketegangan dan peningkatan aktivasi tubuh.</w:t>
      </w:r>
    </w:p>
    <w:p w14:paraId="73F3C381">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Kecemasan kompetitif dalam olahraga bersifat multidimensional. Artinya, kecemasan dapat muncul dalam aspek kognitif maupun somatik dan dapat berinteraksi dengan keyakinan diri atlet.</w:t>
      </w:r>
    </w:p>
    <w:p w14:paraId="6498941D">
      <w:pPr>
        <w:widowControl w:val="0"/>
        <w:numPr>
          <w:ilvl w:val="0"/>
          <w:numId w:val="6"/>
        </w:numPr>
        <w:overflowPunct w:val="0"/>
        <w:autoSpaceDE w:val="0"/>
        <w:autoSpaceDN w:val="0"/>
        <w:adjustRightInd w:val="0"/>
        <w:spacing w:after="0" w:line="360" w:lineRule="auto"/>
        <w:ind w:left="0" w:leftChars="0" w:firstLine="0" w:firstLineChars="0"/>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Atlet Remaja</w:t>
      </w:r>
    </w:p>
    <w:p w14:paraId="1034137C">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Atlet remaja adalah individu yang berada pada tahap perkembangan remaja dan secara aktif mengikuti kegiatan olahraga serta latihan atau pertandingan dalam cabang olahraga tertentu.</w:t>
      </w:r>
    </w:p>
    <w:p w14:paraId="7CFAAD76">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Atlet remaja memiliki tuntutan perkembangan yang kompleks. Selain harus mengembangkan kemampuan fisik dan teknik olahraga, mereka juga perlu membangun identitas diri, mengembangkan regulasi emosi, meningkatkan kemandirian, dan menghadapi tuntutan sosial.</w:t>
      </w:r>
    </w:p>
    <w:p w14:paraId="1C55B20A">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Situasi pertandingan dapat menjadi pengalaman yang menantang bagi atlet remaja karena mereka masih berada dalam proses perkembangan kemampuan pengelolaan emosi dan keyakinan terhadap kemampuan diri.</w:t>
      </w:r>
    </w:p>
    <w:p w14:paraId="4053CC47">
      <w:pPr>
        <w:widowControl w:val="0"/>
        <w:numPr>
          <w:ilvl w:val="0"/>
          <w:numId w:val="0"/>
        </w:numPr>
        <w:overflowPunct w:val="0"/>
        <w:autoSpaceDE w:val="0"/>
        <w:autoSpaceDN w:val="0"/>
        <w:adjustRightInd w:val="0"/>
        <w:spacing w:after="0" w:line="360" w:lineRule="auto"/>
        <w:ind w:leftChars="0"/>
        <w:jc w:val="both"/>
        <w:rPr>
          <w:rFonts w:hint="default" w:ascii="Times New Roman" w:hAnsi="Times New Roman" w:cs="Times New Roman"/>
          <w:b w:val="0"/>
          <w:bCs w:val="0"/>
          <w:sz w:val="24"/>
          <w:szCs w:val="24"/>
          <w:lang w:val="en-US"/>
        </w:rPr>
      </w:pPr>
    </w:p>
    <w:p w14:paraId="5E918EE8">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12BF7A3">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A801E3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FE8F0FE">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2EDA0CC">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3AB03D28">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4BB4C6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656D763F">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7686892">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DACAEE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03F4F7BB">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4FD0ACB">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4CFE81C">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1BF9370">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22840E4">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ED2BBEE">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7D31975">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019A91A9">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867B099">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109BBD75">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6DB3F730">
      <w:pPr>
        <w:widowControl w:val="0"/>
        <w:overflowPunct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3</w:t>
      </w:r>
    </w:p>
    <w:p w14:paraId="1E74F62D">
      <w:pPr>
        <w:widowControl w:val="0"/>
        <w:overflowPunct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METODE PENELITIAN</w:t>
      </w:r>
    </w:p>
    <w:p w14:paraId="0814EA6D">
      <w:pPr>
        <w:widowControl w:val="0"/>
        <w:overflowPunct w:val="0"/>
        <w:autoSpaceDE w:val="0"/>
        <w:autoSpaceDN w:val="0"/>
        <w:adjustRightInd w:val="0"/>
        <w:spacing w:after="0" w:line="360" w:lineRule="auto"/>
        <w:jc w:val="center"/>
        <w:rPr>
          <w:rFonts w:ascii="Times New Roman" w:hAnsi="Times New Roman" w:cs="Times New Roman"/>
          <w:b/>
          <w:i/>
          <w:iCs/>
          <w:sz w:val="24"/>
          <w:szCs w:val="24"/>
        </w:rPr>
      </w:pPr>
    </w:p>
    <w:p w14:paraId="3EB0285A">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 Rancangan Penelitian</w:t>
      </w:r>
    </w:p>
    <w:p w14:paraId="502D96FB">
      <w:pPr>
        <w:widowControl w:val="0"/>
        <w:overflowPunct w:val="0"/>
        <w:autoSpaceDE w:val="0"/>
        <w:autoSpaceDN w:val="0"/>
        <w:adjustRightInd w:val="0"/>
        <w:spacing w:after="0" w:line="360" w:lineRule="auto"/>
        <w:ind w:firstLine="72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menggunakan pendekatan kuantitatif dengan metode survei.</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Penelitian kuantitatif digunakan karena data penelitian berupa skor numerik yang diperoleh melalui pengukuran variabel self-efficacy dan kecemasan bertanding. Data selanjutnya dianalisis menggunakan teknik statistik untuk mengetahui pengaruh variabel independen terhadap variabel dependen.</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Desain penelitian yang digunakan adalah penelitian eksplanatori dengan tujuan menjelaskan pengaruh self-efficacy terhadap kecemasan bertanding pada atlet remaja.</w:t>
      </w:r>
    </w:p>
    <w:p w14:paraId="329300ED">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 Lokasi dan Waktu Penelitian</w:t>
      </w:r>
    </w:p>
    <w:p w14:paraId="4C974031">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Lokasi Penelitian</w:t>
      </w:r>
    </w:p>
    <w:p w14:paraId="78C55EA8">
      <w:pPr>
        <w:widowControl w:val="0"/>
        <w:overflowPunct w:val="0"/>
        <w:autoSpaceDE w:val="0"/>
        <w:autoSpaceDN w:val="0"/>
        <w:adjustRightInd w:val="0"/>
        <w:spacing w:after="0" w:line="360" w:lineRule="auto"/>
        <w:ind w:firstLine="720"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Penelitian dilakukan secara online menggunakan GForm.</w:t>
      </w:r>
    </w:p>
    <w:p w14:paraId="3FB6A168">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Waktu Penelitian</w:t>
      </w:r>
    </w:p>
    <w:p w14:paraId="5C5AD7A4">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direncanakan akan dilaksanakan selama </w:t>
      </w:r>
      <w:r>
        <w:rPr>
          <w:rFonts w:hint="default" w:ascii="Times New Roman" w:hAnsi="Times New Roman" w:cs="Times New Roman"/>
          <w:sz w:val="24"/>
          <w:szCs w:val="24"/>
          <w:lang w:val="en-US"/>
        </w:rPr>
        <w:t>5</w:t>
      </w:r>
      <w:r>
        <w:rPr>
          <w:rFonts w:ascii="Times New Roman" w:hAnsi="Times New Roman" w:cs="Times New Roman"/>
          <w:sz w:val="24"/>
          <w:szCs w:val="24"/>
        </w:rPr>
        <w:t xml:space="preserve"> bulan, dengan jadwal sebagai berikut:</w:t>
      </w:r>
    </w:p>
    <w:p w14:paraId="240F85A6">
      <w:pPr>
        <w:pStyle w:val="20"/>
        <w:widowControl w:val="0"/>
        <w:numPr>
          <w:ilvl w:val="0"/>
          <w:numId w:val="7"/>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Persiapan (</w:t>
      </w:r>
      <w:r>
        <w:rPr>
          <w:rFonts w:hint="default" w:ascii="Times New Roman" w:hAnsi="Times New Roman"/>
          <w:sz w:val="24"/>
          <w:szCs w:val="24"/>
          <w:lang w:val="en-US"/>
        </w:rPr>
        <w:t>0.5</w:t>
      </w:r>
      <w:r>
        <w:rPr>
          <w:rFonts w:ascii="Times New Roman" w:hAnsi="Times New Roman"/>
          <w:sz w:val="24"/>
          <w:szCs w:val="24"/>
        </w:rPr>
        <w:t xml:space="preserve"> bulan): Perizinan etik, persiapan instrumen, dan pelatihan peneliti.</w:t>
      </w:r>
    </w:p>
    <w:p w14:paraId="0286E755">
      <w:pPr>
        <w:pStyle w:val="20"/>
        <w:widowControl w:val="0"/>
        <w:numPr>
          <w:ilvl w:val="0"/>
          <w:numId w:val="7"/>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Pengumpulan Data (</w:t>
      </w:r>
      <w:r>
        <w:rPr>
          <w:rFonts w:hint="default" w:ascii="Times New Roman" w:hAnsi="Times New Roman"/>
          <w:sz w:val="24"/>
          <w:szCs w:val="24"/>
          <w:lang w:val="en-US"/>
        </w:rPr>
        <w:t>2.5</w:t>
      </w:r>
      <w:r>
        <w:rPr>
          <w:rFonts w:ascii="Times New Roman" w:hAnsi="Times New Roman"/>
          <w:sz w:val="24"/>
          <w:szCs w:val="24"/>
        </w:rPr>
        <w:t xml:space="preserve"> bulan): Rekrutmen subjek, pengukuran variabel, dan dokumentasi.</w:t>
      </w:r>
    </w:p>
    <w:p w14:paraId="0C6559EF">
      <w:pPr>
        <w:pStyle w:val="20"/>
        <w:widowControl w:val="0"/>
        <w:numPr>
          <w:ilvl w:val="0"/>
          <w:numId w:val="7"/>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Analisis Data (1 bulan): Pengolahan data, analisis statistik, dan interpretasi hasil.</w:t>
      </w:r>
    </w:p>
    <w:p w14:paraId="2737E631">
      <w:pPr>
        <w:pStyle w:val="20"/>
        <w:widowControl w:val="0"/>
        <w:numPr>
          <w:ilvl w:val="0"/>
          <w:numId w:val="7"/>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Penyusunan Laporan (</w:t>
      </w:r>
      <w:r>
        <w:rPr>
          <w:rFonts w:hint="default" w:ascii="Times New Roman" w:hAnsi="Times New Roman"/>
          <w:sz w:val="24"/>
          <w:szCs w:val="24"/>
          <w:lang w:val="en-US"/>
        </w:rPr>
        <w:t>1</w:t>
      </w:r>
      <w:r>
        <w:rPr>
          <w:rFonts w:ascii="Times New Roman" w:hAnsi="Times New Roman"/>
          <w:sz w:val="24"/>
          <w:szCs w:val="24"/>
        </w:rPr>
        <w:t xml:space="preserve"> bulan): Penulisan bab hasil dan pembahasan.</w:t>
      </w:r>
    </w:p>
    <w:p w14:paraId="2686B165">
      <w:pPr>
        <w:pStyle w:val="20"/>
        <w:widowControl w:val="0"/>
        <w:numPr>
          <w:ilvl w:val="0"/>
          <w:numId w:val="7"/>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Penelitian dijadwalkan dimulai pada Januari 202</w:t>
      </w:r>
      <w:r>
        <w:rPr>
          <w:rFonts w:hint="default" w:ascii="Times New Roman" w:hAnsi="Times New Roman"/>
          <w:sz w:val="24"/>
          <w:szCs w:val="24"/>
          <w:lang w:val="en-US"/>
        </w:rPr>
        <w:t>4</w:t>
      </w:r>
      <w:r>
        <w:rPr>
          <w:rFonts w:ascii="Times New Roman" w:hAnsi="Times New Roman"/>
          <w:sz w:val="24"/>
          <w:szCs w:val="24"/>
        </w:rPr>
        <w:t xml:space="preserve"> dan selesai pada </w:t>
      </w:r>
      <w:r>
        <w:rPr>
          <w:rFonts w:hint="default" w:ascii="Times New Roman" w:hAnsi="Times New Roman"/>
          <w:sz w:val="24"/>
          <w:szCs w:val="24"/>
          <w:lang w:val="en-US"/>
        </w:rPr>
        <w:t>Mei</w:t>
      </w:r>
      <w:r>
        <w:rPr>
          <w:rFonts w:ascii="Times New Roman" w:hAnsi="Times New Roman"/>
          <w:sz w:val="24"/>
          <w:szCs w:val="24"/>
        </w:rPr>
        <w:t xml:space="preserve"> 202</w:t>
      </w:r>
      <w:r>
        <w:rPr>
          <w:rFonts w:hint="default" w:ascii="Times New Roman" w:hAnsi="Times New Roman"/>
          <w:sz w:val="24"/>
          <w:szCs w:val="24"/>
          <w:lang w:val="en-US"/>
        </w:rPr>
        <w:t>4</w:t>
      </w:r>
      <w:r>
        <w:rPr>
          <w:rFonts w:ascii="Times New Roman" w:hAnsi="Times New Roman"/>
          <w:sz w:val="24"/>
          <w:szCs w:val="24"/>
        </w:rPr>
        <w:t>.</w:t>
      </w:r>
    </w:p>
    <w:p w14:paraId="6DF988BF">
      <w:pPr>
        <w:pStyle w:val="20"/>
        <w:widowControl w:val="0"/>
        <w:overflowPunct w:val="0"/>
        <w:autoSpaceDE w:val="0"/>
        <w:autoSpaceDN w:val="0"/>
        <w:adjustRightInd w:val="0"/>
        <w:spacing w:after="0" w:line="360" w:lineRule="auto"/>
        <w:jc w:val="both"/>
        <w:rPr>
          <w:rFonts w:ascii="Times New Roman" w:hAnsi="Times New Roman"/>
          <w:sz w:val="24"/>
          <w:szCs w:val="24"/>
        </w:rPr>
      </w:pPr>
    </w:p>
    <w:p w14:paraId="3082AD4B">
      <w:pPr>
        <w:pStyle w:val="20"/>
        <w:widowControl w:val="0"/>
        <w:overflowPunct w:val="0"/>
        <w:autoSpaceDE w:val="0"/>
        <w:autoSpaceDN w:val="0"/>
        <w:adjustRightInd w:val="0"/>
        <w:spacing w:after="0" w:line="360" w:lineRule="auto"/>
        <w:ind w:left="0"/>
        <w:jc w:val="both"/>
        <w:rPr>
          <w:rFonts w:ascii="Times New Roman" w:hAnsi="Times New Roman"/>
          <w:b/>
          <w:bCs/>
          <w:sz w:val="24"/>
          <w:szCs w:val="24"/>
        </w:rPr>
      </w:pPr>
      <w:r>
        <w:rPr>
          <w:rFonts w:ascii="Times New Roman" w:hAnsi="Times New Roman"/>
          <w:b/>
          <w:bCs/>
          <w:sz w:val="24"/>
          <w:szCs w:val="24"/>
        </w:rPr>
        <w:t>C. Populasi dan Sampel</w:t>
      </w:r>
    </w:p>
    <w:p w14:paraId="203EE5D2">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
          <w:bCs/>
          <w:sz w:val="24"/>
          <w:szCs w:val="24"/>
        </w:rPr>
        <w:t>Populasi Target</w:t>
      </w:r>
    </w:p>
    <w:p w14:paraId="260E3539">
      <w:pPr>
        <w:pStyle w:val="20"/>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Populasi penelitian adalah atlet remaja yang aktif mengikuti kegiatan latihan dan/atau pertandingan olahraga.</w:t>
      </w:r>
    </w:p>
    <w:p w14:paraId="1651078B">
      <w:pPr>
        <w:pStyle w:val="20"/>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Kriteria subjek penelitian yaitu Atlet berusia remaja, yaitu sekitar 15–18 tahun, Aktif mengikuti latihan olahraga, Pernah mengikuti pertandingan atau kompetisi olahraga, Terdaftar sebagai atlet pada klub, sekolah, organisasi, atau lembaga olahraga, Bersedia menjadi responden penelitian.</w:t>
      </w:r>
    </w:p>
    <w:p w14:paraId="293AA121">
      <w:pPr>
        <w:widowControl w:val="0"/>
        <w:numPr>
          <w:ilvl w:val="0"/>
          <w:numId w:val="8"/>
        </w:numPr>
        <w:overflowPunct w:val="0"/>
        <w:autoSpaceDE w:val="0"/>
        <w:autoSpaceDN w:val="0"/>
        <w:adjustRightInd w:val="0"/>
        <w:spacing w:after="0" w:line="360" w:lineRule="auto"/>
        <w:ind w:left="0" w:leftChars="0" w:firstLine="0" w:firstLineChars="0"/>
        <w:jc w:val="both"/>
        <w:rPr>
          <w:rFonts w:ascii="Times New Roman" w:hAnsi="Times New Roman"/>
          <w:b/>
          <w:bCs/>
          <w:sz w:val="24"/>
          <w:szCs w:val="24"/>
        </w:rPr>
      </w:pPr>
      <w:r>
        <w:rPr>
          <w:rFonts w:ascii="Times New Roman" w:hAnsi="Times New Roman"/>
          <w:b/>
          <w:bCs/>
          <w:sz w:val="24"/>
          <w:szCs w:val="24"/>
        </w:rPr>
        <w:t>Kriteria Inklusi dan Eksklusi</w:t>
      </w:r>
    </w:p>
    <w:p w14:paraId="0BB6399B">
      <w:pPr>
        <w:pStyle w:val="20"/>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b w:val="0"/>
          <w:bCs w:val="0"/>
          <w:sz w:val="24"/>
          <w:szCs w:val="24"/>
          <w:lang w:val="en-US"/>
        </w:rPr>
      </w:pPr>
      <w:r>
        <w:rPr>
          <w:rFonts w:hint="default" w:ascii="Times New Roman" w:hAnsi="Times New Roman"/>
          <w:sz w:val="24"/>
          <w:szCs w:val="24"/>
          <w:lang w:val="en-US"/>
        </w:rPr>
        <w:t>Kriteria subjek penelitian yaitu Atlet berusia remaja, yaitu sekitar 15–18 tahun, Aktif mengikuti latihan olahraga, Pernah mengikuti pertandingan atau kompetisi olahraga, Terdaftar sebagai atlet pada klub, sekolah, organisasi, atau lembaga olahraga, Bersedia menjadi responden penelitian.</w:t>
      </w:r>
    </w:p>
    <w:p w14:paraId="6C1ADD51">
      <w:pPr>
        <w:widowControl w:val="0"/>
        <w:overflowPunct w:val="0"/>
        <w:autoSpaceDE w:val="0"/>
        <w:autoSpaceDN w:val="0"/>
        <w:adjustRightInd w:val="0"/>
        <w:spacing w:after="0" w:line="360" w:lineRule="auto"/>
        <w:jc w:val="both"/>
        <w:rPr>
          <w:rFonts w:hint="default" w:ascii="Times New Roman" w:hAnsi="Times New Roman"/>
          <w:b/>
          <w:bCs/>
          <w:sz w:val="24"/>
          <w:szCs w:val="24"/>
          <w:lang w:val="en-US"/>
        </w:rPr>
      </w:pPr>
      <w:r>
        <w:rPr>
          <w:rFonts w:ascii="Times New Roman" w:hAnsi="Times New Roman"/>
          <w:b/>
          <w:bCs/>
          <w:sz w:val="24"/>
          <w:szCs w:val="24"/>
        </w:rPr>
        <w:t>3. Teknik Peng</w:t>
      </w:r>
      <w:r>
        <w:rPr>
          <w:rFonts w:hint="default" w:ascii="Times New Roman" w:hAnsi="Times New Roman"/>
          <w:b/>
          <w:bCs/>
          <w:sz w:val="24"/>
          <w:szCs w:val="24"/>
          <w:lang w:val="en-US"/>
        </w:rPr>
        <w:t>umpulan Data</w:t>
      </w:r>
    </w:p>
    <w:p w14:paraId="3F4A6C67">
      <w:pPr>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b w:val="0"/>
          <w:bCs w:val="0"/>
          <w:sz w:val="24"/>
          <w:szCs w:val="24"/>
          <w:lang w:val="en-US" w:eastAsia="zh-CN"/>
        </w:rPr>
      </w:pPr>
      <w:r>
        <w:rPr>
          <w:rFonts w:ascii="Times New Roman" w:hAnsi="Times New Roman"/>
          <w:b w:val="0"/>
          <w:bCs w:val="0"/>
          <w:sz w:val="24"/>
          <w:szCs w:val="24"/>
          <w:lang w:val="en-US" w:eastAsia="zh-CN"/>
        </w:rPr>
        <w:t xml:space="preserve">Studi literatur dilakukan dengan penelusuran referensi melalui kata kunci </w:t>
      </w:r>
      <w:r>
        <w:rPr>
          <w:rFonts w:hint="default" w:ascii="Times New Roman" w:hAnsi="Times New Roman"/>
          <w:b w:val="0"/>
          <w:bCs w:val="0"/>
          <w:sz w:val="24"/>
          <w:szCs w:val="24"/>
          <w:lang w:val="en-US" w:eastAsia="zh-CN"/>
        </w:rPr>
        <w:t>seperti self-efficacy, individual performance, motivation, resilience, dan problem-solving. Seleksi dokumen berdasarkan relevansi dan kelayakan ilmiah (5–10 tahun terakhir).</w:t>
      </w:r>
    </w:p>
    <w:p w14:paraId="47228DF1">
      <w:pPr>
        <w:widowControl w:val="0"/>
        <w:overflowPunct w:val="0"/>
        <w:autoSpaceDE w:val="0"/>
        <w:autoSpaceDN w:val="0"/>
        <w:adjustRightInd w:val="0"/>
        <w:spacing w:after="0" w:line="360" w:lineRule="auto"/>
        <w:jc w:val="both"/>
        <w:rPr>
          <w:rFonts w:hint="default" w:ascii="Times New Roman" w:hAnsi="Times New Roman"/>
          <w:b w:val="0"/>
          <w:bCs w:val="0"/>
          <w:sz w:val="24"/>
          <w:szCs w:val="24"/>
          <w:lang w:val="en-US" w:eastAsia="zh-CN"/>
        </w:rPr>
      </w:pPr>
    </w:p>
    <w:p w14:paraId="7A6448BC">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 Variabel Penelitian</w:t>
      </w:r>
    </w:p>
    <w:p w14:paraId="7447588B">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Variabel Independen</w:t>
      </w:r>
    </w:p>
    <w:p w14:paraId="0F24D1C9">
      <w:pPr>
        <w:widowControl w:val="0"/>
        <w:overflowPunct w:val="0"/>
        <w:autoSpaceDE w:val="0"/>
        <w:autoSpaceDN w:val="0"/>
        <w:adjustRightInd w:val="0"/>
        <w:spacing w:after="0" w:line="36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Self Efficacy</w:t>
      </w:r>
    </w:p>
    <w:p w14:paraId="1238DDEB">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Variabel Dependen</w:t>
      </w:r>
    </w:p>
    <w:p w14:paraId="7B73D431">
      <w:pPr>
        <w:pStyle w:val="20"/>
        <w:widowControl w:val="0"/>
        <w:overflowPunct w:val="0"/>
        <w:autoSpaceDE w:val="0"/>
        <w:autoSpaceDN w:val="0"/>
        <w:adjustRightInd w:val="0"/>
        <w:spacing w:after="0" w:line="36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Kecemasan bertanding</w:t>
      </w:r>
    </w:p>
    <w:p w14:paraId="7C235464">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E. Definisi Operasional</w:t>
      </w:r>
    </w:p>
    <w:p w14:paraId="79EE6C5C">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 Variabel Independen</w:t>
      </w:r>
    </w:p>
    <w:p w14:paraId="7AD448B7">
      <w:pPr>
        <w:widowControl w:val="0"/>
        <w:overflowPunct w:val="0"/>
        <w:autoSpaceDE w:val="0"/>
        <w:autoSpaceDN w:val="0"/>
        <w:adjustRightInd w:val="0"/>
        <w:spacing w:after="0" w:line="360" w:lineRule="auto"/>
        <w:ind w:left="220" w:leftChars="100" w:firstLine="718" w:firstLineChars="0"/>
        <w:jc w:val="both"/>
        <w:rPr>
          <w:rFonts w:ascii="Times New Roman" w:hAnsi="Times New Roman" w:cs="Times New Roman"/>
          <w:sz w:val="24"/>
          <w:szCs w:val="24"/>
        </w:rPr>
      </w:pPr>
      <w:r>
        <w:rPr>
          <w:rFonts w:ascii="Times New Roman" w:hAnsi="Times New Roman" w:cs="Times New Roman"/>
          <w:sz w:val="24"/>
          <w:szCs w:val="24"/>
        </w:rPr>
        <w:t>Self-efficacy dalam penelitian ini didefinisikan sebagai tingkat keyakinan atlet remaja terhadap kemampuan dirinya dalam menghadapi dan menyelesaikan tuntutan olahraga maupun pertandingan.</w:t>
      </w:r>
    </w:p>
    <w:p w14:paraId="2B228BA2">
      <w:pPr>
        <w:widowControl w:val="0"/>
        <w:numPr>
          <w:ilvl w:val="0"/>
          <w:numId w:val="8"/>
        </w:numPr>
        <w:overflowPunct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Variabel Dependen</w:t>
      </w:r>
    </w:p>
    <w:p w14:paraId="598109DC">
      <w:pPr>
        <w:widowControl w:val="0"/>
        <w:numPr>
          <w:ilvl w:val="0"/>
          <w:numId w:val="0"/>
        </w:numPr>
        <w:overflowPunct w:val="0"/>
        <w:autoSpaceDE w:val="0"/>
        <w:autoSpaceDN w:val="0"/>
        <w:adjustRightInd w:val="0"/>
        <w:spacing w:after="0" w:line="360" w:lineRule="auto"/>
        <w:ind w:left="220" w:leftChars="100" w:firstLine="660" w:firstLineChars="275"/>
        <w:jc w:val="both"/>
        <w:rPr>
          <w:rFonts w:ascii="Times New Roman" w:hAnsi="Times New Roman" w:cs="Times New Roman"/>
          <w:b w:val="0"/>
          <w:bCs w:val="0"/>
          <w:sz w:val="24"/>
          <w:szCs w:val="24"/>
        </w:rPr>
      </w:pPr>
      <w:r>
        <w:rPr>
          <w:rFonts w:ascii="Times New Roman" w:hAnsi="Times New Roman" w:cs="Times New Roman"/>
          <w:b w:val="0"/>
          <w:bCs w:val="0"/>
          <w:sz w:val="24"/>
          <w:szCs w:val="24"/>
        </w:rPr>
        <w:t>Kecemasan bertanding merupakan respons psikologis atlet ketika menghadapi situasi pertandingan yang dipersepsikan sebagai situasi yang mengandung tekanan atau ancaman.</w:t>
      </w:r>
    </w:p>
    <w:p w14:paraId="4317650E">
      <w:pPr>
        <w:widowControl w:val="0"/>
        <w:numPr>
          <w:ilvl w:val="0"/>
          <w:numId w:val="7"/>
        </w:numPr>
        <w:overflowPunct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Instrumen Penelitian</w:t>
      </w:r>
    </w:p>
    <w:p w14:paraId="71B9A80B">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sz w:val="24"/>
          <w:szCs w:val="24"/>
          <w:lang w:val="en-US"/>
        </w:rPr>
      </w:pPr>
      <w:r>
        <w:rPr>
          <w:rFonts w:hint="default" w:ascii="Times New Roman" w:hAnsi="Times New Roman"/>
          <w:sz w:val="24"/>
          <w:szCs w:val="24"/>
          <w:lang w:val="en-US"/>
        </w:rPr>
        <w:t xml:space="preserve">Pengukuran self-efficacy disusun berdasarkan konsep self-efficacy Bandura yang meliputi: </w:t>
      </w:r>
    </w:p>
    <w:tbl>
      <w:tblPr>
        <w:tblStyle w:val="7"/>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48"/>
        <w:gridCol w:w="6360"/>
      </w:tblGrid>
      <w:tr w14:paraId="2074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7AA62A2">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Dimensi</w:t>
            </w:r>
          </w:p>
        </w:tc>
        <w:tc>
          <w:tcPr>
            <w:tcW w:w="0" w:type="auto"/>
            <w:shd w:val="clear" w:color="auto" w:fill="auto"/>
            <w:vAlign w:val="center"/>
          </w:tcPr>
          <w:p w14:paraId="27E68150">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Indikator</w:t>
            </w:r>
          </w:p>
        </w:tc>
      </w:tr>
      <w:tr w14:paraId="71DA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18F4374">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Magnitude/Level</w:t>
            </w:r>
          </w:p>
        </w:tc>
        <w:tc>
          <w:tcPr>
            <w:tcW w:w="0" w:type="auto"/>
            <w:shd w:val="clear" w:color="auto" w:fill="auto"/>
            <w:vAlign w:val="center"/>
          </w:tcPr>
          <w:p w14:paraId="38F987AE">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Keyakinan menghadapi tugas dengan tingkat kesulitan berbeda</w:t>
            </w:r>
          </w:p>
        </w:tc>
      </w:tr>
      <w:tr w14:paraId="5C8E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E25706B">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Generality</w:t>
            </w:r>
          </w:p>
        </w:tc>
        <w:tc>
          <w:tcPr>
            <w:tcW w:w="0" w:type="auto"/>
            <w:shd w:val="clear" w:color="auto" w:fill="auto"/>
            <w:vAlign w:val="center"/>
          </w:tcPr>
          <w:p w14:paraId="0B6E754C">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Keyakinan dalam berbagai situasi olahraga</w:t>
            </w:r>
          </w:p>
        </w:tc>
      </w:tr>
      <w:tr w14:paraId="15265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69CA8DD">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Strength</w:t>
            </w:r>
          </w:p>
        </w:tc>
        <w:tc>
          <w:tcPr>
            <w:tcW w:w="0" w:type="auto"/>
            <w:shd w:val="clear" w:color="auto" w:fill="auto"/>
            <w:vAlign w:val="center"/>
          </w:tcPr>
          <w:p w14:paraId="4C12B269">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Kekuatan dan keteguhan keyakinan terhadap kemampuan diri</w:t>
            </w:r>
          </w:p>
        </w:tc>
      </w:tr>
    </w:tbl>
    <w:p w14:paraId="7E88B56B">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Skor total menunjukkan tingkat self-efficacy atlet.</w:t>
      </w:r>
    </w:p>
    <w:p w14:paraId="42DF2AF6">
      <w:pPr>
        <w:widowControl w:val="0"/>
        <w:numPr>
          <w:ilvl w:val="0"/>
          <w:numId w:val="0"/>
        </w:numPr>
        <w:overflowPunct w:val="0"/>
        <w:autoSpaceDE w:val="0"/>
        <w:autoSpaceDN w:val="0"/>
        <w:adjustRightInd w:val="0"/>
        <w:spacing w:after="0" w:line="360" w:lineRule="auto"/>
        <w:ind w:left="220" w:leftChars="100" w:firstLine="718" w:firstLineChars="0"/>
        <w:jc w:val="both"/>
        <w:rPr>
          <w:rFonts w:hint="default" w:ascii="Times New Roman" w:hAnsi="Times New Roman"/>
          <w:sz w:val="24"/>
          <w:szCs w:val="24"/>
          <w:lang w:val="en-US"/>
        </w:rPr>
      </w:pPr>
      <w:r>
        <w:rPr>
          <w:rFonts w:hint="default" w:ascii="Times New Roman" w:hAnsi="Times New Roman"/>
          <w:sz w:val="24"/>
          <w:szCs w:val="24"/>
          <w:lang w:val="en-US"/>
        </w:rPr>
        <w:t>Kecemasan bertanding dapat diukur menggunakan instrumen yang sesuai dengan konteks olahraga, salah satunya Competitive State Anxiety Inventory-2 Revised (CSAI-2R) apabila instrumen tersebut telah melalui proses adaptasi dan memenuhi persyaratan psikometrik untuk populasi penelitian.</w:t>
      </w:r>
    </w:p>
    <w:p w14:paraId="088B5DB8">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Aspek yang diukur meliputi:</w:t>
      </w:r>
    </w:p>
    <w:tbl>
      <w:tblPr>
        <w:tblStyle w:val="7"/>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075"/>
        <w:gridCol w:w="4921"/>
      </w:tblGrid>
      <w:tr w14:paraId="6CFF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69729E2">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Aspek</w:t>
            </w:r>
          </w:p>
        </w:tc>
        <w:tc>
          <w:tcPr>
            <w:tcW w:w="0" w:type="auto"/>
            <w:shd w:val="clear" w:color="auto" w:fill="auto"/>
            <w:vAlign w:val="center"/>
          </w:tcPr>
          <w:p w14:paraId="5ADC0DB5">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Indikator</w:t>
            </w:r>
          </w:p>
        </w:tc>
      </w:tr>
      <w:tr w14:paraId="58A3B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65BBAB4">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Cognitive Anxiety</w:t>
            </w:r>
          </w:p>
        </w:tc>
        <w:tc>
          <w:tcPr>
            <w:tcW w:w="0" w:type="auto"/>
            <w:shd w:val="clear" w:color="auto" w:fill="auto"/>
            <w:vAlign w:val="center"/>
          </w:tcPr>
          <w:p w14:paraId="1CB30DE5">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Kekhawatiran, ketakutan gagal, pikiran negatif</w:t>
            </w:r>
          </w:p>
        </w:tc>
      </w:tr>
      <w:tr w14:paraId="3B207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3D955A0">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Somatic Anxiety</w:t>
            </w:r>
          </w:p>
        </w:tc>
        <w:tc>
          <w:tcPr>
            <w:tcW w:w="0" w:type="auto"/>
            <w:shd w:val="clear" w:color="auto" w:fill="auto"/>
            <w:vAlign w:val="center"/>
          </w:tcPr>
          <w:p w14:paraId="7004B36A">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Ketegangan dan respons fisiologis</w:t>
            </w:r>
          </w:p>
        </w:tc>
      </w:tr>
      <w:tr w14:paraId="4E3F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FC4322F">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Self-Confidence</w:t>
            </w:r>
          </w:p>
        </w:tc>
        <w:tc>
          <w:tcPr>
            <w:tcW w:w="0" w:type="auto"/>
            <w:shd w:val="clear" w:color="auto" w:fill="auto"/>
            <w:vAlign w:val="center"/>
          </w:tcPr>
          <w:p w14:paraId="164A04B8">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eastAsia="zh-CN"/>
              </w:rPr>
              <w:t>Keyakinan diri dalam menghadapi pertandingan</w:t>
            </w:r>
          </w:p>
        </w:tc>
      </w:tr>
    </w:tbl>
    <w:p w14:paraId="5E71901E">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Penggunaan instrumen perlu disesuaikan dengan izin penggunaan, versi adaptasi bahasa Indonesia, serta hasil uji validitas dan reliabilitas pada penelitian.</w:t>
      </w:r>
    </w:p>
    <w:p w14:paraId="5DB6C524">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G. Prosedur Penelitian</w:t>
      </w:r>
    </w:p>
    <w:p w14:paraId="13D7013E">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1. Persiapan Penelitian</w:t>
      </w:r>
    </w:p>
    <w:p w14:paraId="122A54A1">
      <w:pPr>
        <w:widowControl w:val="0"/>
        <w:autoSpaceDE w:val="0"/>
        <w:autoSpaceDN w:val="0"/>
        <w:adjustRightInd w:val="0"/>
        <w:spacing w:after="0" w:line="360" w:lineRule="auto"/>
        <w:ind w:left="0" w:leftChars="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dilakukan melalui beberapa tahapan:</w:t>
      </w:r>
    </w:p>
    <w:p w14:paraId="3F58200E">
      <w:pPr>
        <w:widowControl w:val="0"/>
        <w:autoSpaceDE w:val="0"/>
        <w:autoSpaceDN w:val="0"/>
        <w:adjustRightInd w:val="0"/>
        <w:spacing w:after="0" w:line="360" w:lineRule="auto"/>
        <w:ind w:left="0" w:leftChars="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Tahap 1: Persiapan</w:t>
      </w:r>
    </w:p>
    <w:p w14:paraId="7C6FF3F3">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Menentukan topik penelitian.</w:t>
      </w:r>
    </w:p>
    <w:p w14:paraId="0D973A05">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studi literatur.</w:t>
      </w:r>
    </w:p>
    <w:p w14:paraId="2D70970B">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Menentukan variabel penelitian.</w:t>
      </w:r>
    </w:p>
    <w:p w14:paraId="2A4D3A80">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Menentukan subjek penelitian.</w:t>
      </w:r>
    </w:p>
    <w:p w14:paraId="4CEF86D8">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Menentukan instrumen penelitian.</w:t>
      </w:r>
    </w:p>
    <w:p w14:paraId="0DB94CF8">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Menyiapkan Google Form penelitian.</w:t>
      </w:r>
    </w:p>
    <w:p w14:paraId="6FF6A1AA">
      <w:pPr>
        <w:widowControl w:val="0"/>
        <w:autoSpaceDE w:val="0"/>
        <w:autoSpaceDN w:val="0"/>
        <w:adjustRightInd w:val="0"/>
        <w:spacing w:after="0" w:line="360" w:lineRule="auto"/>
        <w:ind w:left="0" w:leftChars="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Tahap 2: Pengumpulan Data</w:t>
      </w:r>
    </w:p>
    <w:p w14:paraId="16772CB1">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Menentukan responden sesuai kriteria.</w:t>
      </w:r>
    </w:p>
    <w:p w14:paraId="3590A498">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Memberikan informed consent.</w:t>
      </w:r>
    </w:p>
    <w:p w14:paraId="297CA353">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Menyebarkan kuesioner.</w:t>
      </w:r>
    </w:p>
    <w:p w14:paraId="48897544">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Mengumpulkan data dari responden.</w:t>
      </w:r>
    </w:p>
    <w:p w14:paraId="3F0F87B5">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pengecekan kelengkapan data.</w:t>
      </w:r>
    </w:p>
    <w:p w14:paraId="33ADDB69">
      <w:pPr>
        <w:widowControl w:val="0"/>
        <w:autoSpaceDE w:val="0"/>
        <w:autoSpaceDN w:val="0"/>
        <w:adjustRightInd w:val="0"/>
        <w:spacing w:after="0" w:line="360" w:lineRule="auto"/>
        <w:ind w:left="0" w:leftChars="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Tahap 3: Pengolahan Data</w:t>
      </w:r>
    </w:p>
    <w:p w14:paraId="4623594A">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screening data.</w:t>
      </w:r>
    </w:p>
    <w:p w14:paraId="598E4F98">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coding.</w:t>
      </w:r>
    </w:p>
    <w:p w14:paraId="45CA48A1">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uji validitas.</w:t>
      </w:r>
    </w:p>
    <w:p w14:paraId="200A068E">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uji reliabilitas.</w:t>
      </w:r>
    </w:p>
    <w:p w14:paraId="54EB4C0D">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analisis deskriptif.</w:t>
      </w:r>
    </w:p>
    <w:p w14:paraId="57C5CA8C">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uji asumsi.</w:t>
      </w:r>
    </w:p>
    <w:p w14:paraId="14140B1E">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Melakukan uji hipotesis.</w:t>
      </w:r>
    </w:p>
    <w:p w14:paraId="2F14A6B4">
      <w:pPr>
        <w:widowControl w:val="0"/>
        <w:autoSpaceDE w:val="0"/>
        <w:autoSpaceDN w:val="0"/>
        <w:adjustRightInd w:val="0"/>
        <w:spacing w:after="0" w:line="360" w:lineRule="auto"/>
        <w:ind w:left="0" w:leftChars="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Tahap 4: Penyusunan Laporan</w:t>
      </w:r>
    </w:p>
    <w:p w14:paraId="209FC536">
      <w:pPr>
        <w:widowControl w:val="0"/>
        <w:autoSpaceDE w:val="0"/>
        <w:autoSpaceDN w:val="0"/>
        <w:adjustRightInd w:val="0"/>
        <w:spacing w:after="0" w:line="360" w:lineRule="auto"/>
        <w:ind w:left="440" w:leftChars="2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analisis kemudian diinterpretasikan berdasarkan teori psikologi olahraga dan penelitian terdahulu untuk menyusun kesimpulan dan implikasi penelitian.</w:t>
      </w:r>
    </w:p>
    <w:p w14:paraId="042D2794">
      <w:pPr>
        <w:widowControl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H. Metode Analisis Data</w:t>
      </w:r>
    </w:p>
    <w:p w14:paraId="5354183B">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Pr>
          <w:rFonts w:hint="default" w:ascii="Times New Roman" w:hAnsi="Times New Roman" w:cs="Times New Roman"/>
          <w:b/>
          <w:bCs/>
          <w:sz w:val="24"/>
          <w:szCs w:val="24"/>
          <w:lang w:val="en-US"/>
        </w:rPr>
        <w:t>Teknik Analisa</w:t>
      </w:r>
      <w:r>
        <w:rPr>
          <w:rFonts w:ascii="Times New Roman" w:hAnsi="Times New Roman" w:cs="Times New Roman"/>
          <w:b/>
          <w:bCs/>
          <w:sz w:val="24"/>
          <w:szCs w:val="24"/>
        </w:rPr>
        <w:t xml:space="preserve"> Data</w:t>
      </w:r>
    </w:p>
    <w:p w14:paraId="45458845">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Data yang diperoleh dalam penelitian “Pengaruh Self-Efficacy terhadap Kecemasan Bertanding pada Atlet Remaja: Studi dalam Perspektif Psikologi Olahraga” akan dianalisis menggunakan pendekatan statistik kuantitatif dengan bantuan perangkat lunak statistik seperti JASP atau SPSS. Analisis data dilakukan untuk mengetahui pengaruh variabel self-efficacy (X) terhadap kecemasan bertanding (Y).</w:t>
      </w:r>
    </w:p>
    <w:p w14:paraId="47897C0D">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p>
    <w:p w14:paraId="7D2C2911">
      <w:pPr>
        <w:widowControl w:val="0"/>
        <w:numPr>
          <w:ilvl w:val="0"/>
          <w:numId w:val="9"/>
        </w:numPr>
        <w:tabs>
          <w:tab w:val="clear" w:pos="425"/>
        </w:tabs>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Analisis Statistik Deskriptif</w:t>
      </w:r>
    </w:p>
    <w:p w14:paraId="04E07F80">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Analisis deskriptif digunakan untuk memberikan gambaran umum mengenai karakteristik data penelitian. Analisis meliputi:</w:t>
      </w:r>
    </w:p>
    <w:p w14:paraId="4E99B782">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nilai minimum dan maksimum</w:t>
      </w:r>
    </w:p>
    <w:p w14:paraId="77130289">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mean (M)</w:t>
      </w:r>
    </w:p>
    <w:p w14:paraId="256353A3">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standar deviasi (SD)</w:t>
      </w:r>
    </w:p>
    <w:p w14:paraId="7187433C">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distribusi frekuensi</w:t>
      </w:r>
    </w:p>
    <w:p w14:paraId="4E378D92">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kategorisasi tingkat self-efficac</w:t>
      </w:r>
      <w:r>
        <w:rPr>
          <w:rFonts w:hint="default" w:ascii="Times New Roman" w:hAnsi="Times New Roman" w:cs="Times New Roman"/>
          <w:b w:val="0"/>
          <w:bCs w:val="0"/>
          <w:sz w:val="24"/>
          <w:szCs w:val="24"/>
          <w:lang w:val="en-US"/>
        </w:rPr>
        <w:t>y</w:t>
      </w:r>
    </w:p>
    <w:p w14:paraId="35464367">
      <w:pPr>
        <w:widowControl w:val="0"/>
        <w:numPr>
          <w:ilvl w:val="0"/>
          <w:numId w:val="10"/>
        </w:numPr>
        <w:tabs>
          <w:tab w:val="clear" w:pos="425"/>
        </w:tabs>
        <w:autoSpaceDE w:val="0"/>
        <w:autoSpaceDN w:val="0"/>
        <w:adjustRightInd w:val="0"/>
        <w:spacing w:after="0" w:line="360" w:lineRule="auto"/>
        <w:ind w:left="132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kategorisasi tingkat kecemasan bertanding. </w:t>
      </w:r>
    </w:p>
    <w:p w14:paraId="1E4113CD">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Analisis ini bertujuan untuk mengetahui gambaran tingkat self-efficacy dan kecemasan bertanding pada atlet remaja yang menjadi responden penelitian.</w:t>
      </w:r>
    </w:p>
    <w:p w14:paraId="4BC92378">
      <w:pPr>
        <w:widowControl w:val="0"/>
        <w:numPr>
          <w:ilvl w:val="0"/>
          <w:numId w:val="9"/>
        </w:numPr>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Normalitas</w:t>
      </w:r>
    </w:p>
    <w:p w14:paraId="0ACEA386">
      <w:pPr>
        <w:widowControl w:val="0"/>
        <w:autoSpaceDE w:val="0"/>
        <w:autoSpaceDN w:val="0"/>
        <w:adjustRightInd w:val="0"/>
        <w:spacing w:after="0" w:line="360" w:lineRule="auto"/>
        <w:ind w:left="878" w:leftChars="399"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normalitas dilakukan untuk mengetahui apakah data variabel self-efficacy dan kecemasan bertanding berdistribusi normal. Uji normalitas dapat dilakukan menggunakan Shapiro-Wilk atau metode yang tersedia dalam perangkat lunak statistik.</w:t>
      </w:r>
    </w:p>
    <w:p w14:paraId="6FBF2EE8">
      <w:pPr>
        <w:widowControl w:val="0"/>
        <w:autoSpaceDE w:val="0"/>
        <w:autoSpaceDN w:val="0"/>
        <w:adjustRightInd w:val="0"/>
        <w:spacing w:after="0" w:line="360" w:lineRule="auto"/>
        <w:ind w:left="878" w:leftChars="399"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Data dikatakan memenuhi asumsi normalitas apabila nilai signifikansi lebih besar dari 0,05 (p &gt; 0,05).</w:t>
      </w:r>
    </w:p>
    <w:p w14:paraId="449550BA">
      <w:pPr>
        <w:widowControl w:val="0"/>
        <w:numPr>
          <w:ilvl w:val="0"/>
          <w:numId w:val="9"/>
        </w:numPr>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Linearitas</w:t>
      </w:r>
    </w:p>
    <w:p w14:paraId="5C979ED1">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linearitas dilakukan untuk mengetahui apakah terdapat hubungan linear antara self-efficacy sebagai variabel independen dan kecemasan bertanding sebagai variabel dependen.</w:t>
      </w:r>
    </w:p>
    <w:p w14:paraId="40208795">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ini penting karena analisis regresi linear sederhana mengasumsikan adanya hubungan linear antara variabel prediktor dan variabel kriterium.</w:t>
      </w:r>
    </w:p>
    <w:p w14:paraId="3260BFA4">
      <w:pPr>
        <w:widowControl w:val="0"/>
        <w:numPr>
          <w:ilvl w:val="0"/>
          <w:numId w:val="9"/>
        </w:numPr>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Hipotesis</w:t>
      </w:r>
    </w:p>
    <w:p w14:paraId="7278C125">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Pengujian hipotesis dilakukan menggunakan analisis regresi linear sederhana. Analisis ini digunakan untuk mengetahui apakah self-efficacy dapat memprediksi atau memberikan pengaruh terhadap kecemasan bertanding pada atlet remaja.</w:t>
      </w:r>
    </w:p>
    <w:p w14:paraId="25B34E68">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Model persamaan regresi linear sederhana adalah:</w:t>
      </w:r>
    </w:p>
    <w:p w14:paraId="02F53C69">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Y = a + bX</w:t>
      </w:r>
    </w:p>
    <w:p w14:paraId="756940F9">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Keterangan:</w:t>
      </w:r>
    </w:p>
    <w:p w14:paraId="065CA668">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Y = Kecemasan bertanding </w:t>
      </w:r>
    </w:p>
    <w:p w14:paraId="12B2BCC5">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X = Self-efficacy </w:t>
      </w:r>
    </w:p>
    <w:p w14:paraId="0E904834">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a = Konstanta </w:t>
      </w:r>
    </w:p>
    <w:p w14:paraId="202C1869">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b = Koefisien regresi </w:t>
      </w:r>
    </w:p>
    <w:p w14:paraId="3565083A">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Hipotesis diterima apabila nilai signifikansi (p) &lt; 0,05. Arah pengaruh dilihat dari nilai koefisien regresi (b). Koefisien negatif menunjukkan bahwa peningkatan self-efficacy diikuti oleh penurunan kecemasan bertanding.</w:t>
      </w:r>
    </w:p>
    <w:p w14:paraId="4FDDF57A">
      <w:pPr>
        <w:widowControl w:val="0"/>
        <w:numPr>
          <w:ilvl w:val="0"/>
          <w:numId w:val="9"/>
        </w:numPr>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Uji Koefisien Determinasi</w:t>
      </w:r>
    </w:p>
    <w:p w14:paraId="7D5A1AC1">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Koefisien determinasi (R²) digunakan untuk mengetahui besarnya kontribusi self-efficacy dalam menjelaskan variasi kecemasan bertanding.</w:t>
      </w:r>
    </w:p>
    <w:p w14:paraId="340A3A5C">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Sebagai contoh, apabila diperoleh R² = 0,208, maka self-efficacy memberikan kontribusi sebesar 20,8% terhadap variasi kecemasan bertanding, sedangkan 79,2% sisanya dipengaruhi oleh faktor lain yang tidak diteliti dalam penelitian ini.</w:t>
      </w:r>
    </w:p>
    <w:p w14:paraId="0C819B91">
      <w:pPr>
        <w:widowControl w:val="0"/>
        <w:numPr>
          <w:ilvl w:val="0"/>
          <w:numId w:val="9"/>
        </w:numPr>
        <w:autoSpaceDE w:val="0"/>
        <w:autoSpaceDN w:val="0"/>
        <w:adjustRightInd w:val="0"/>
        <w:spacing w:after="0" w:line="360" w:lineRule="auto"/>
        <w:ind w:left="880" w:leftChars="0" w:hanging="425"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Kriteria Pengambilan Keputusan</w:t>
      </w:r>
    </w:p>
    <w:p w14:paraId="175BDA97">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Pengambilan keputusan dalam pengujian hipotesis dilakukan dengan ketentuan:</w:t>
      </w:r>
    </w:p>
    <w:p w14:paraId="2CC86DB8">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Jika p &lt; 0,05, maka terdapat pengaruh yang signifikan antara self-efficacy terhadap kecemasan bertanding. </w:t>
      </w:r>
    </w:p>
    <w:p w14:paraId="2B96E5C1">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Jika p ≥ 0,05, maka tidak terdapat pengaruh yang signifikan antara self-efficacy terhadap kecemasan bertanding. </w:t>
      </w:r>
    </w:p>
    <w:p w14:paraId="256249B0">
      <w:pPr>
        <w:widowControl w:val="0"/>
        <w:autoSpaceDE w:val="0"/>
        <w:autoSpaceDN w:val="0"/>
        <w:adjustRightInd w:val="0"/>
        <w:spacing w:after="0" w:line="360" w:lineRule="auto"/>
        <w:ind w:left="880" w:leftChars="400" w:firstLine="0"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Nilai koefisien regresi negatif menunjukkan arah pengaruh negatif, yaitu semakin tinggi self-efficacy, semakin rendah kecemasan bertanding. </w:t>
      </w:r>
    </w:p>
    <w:p w14:paraId="13878800">
      <w:pPr>
        <w:widowControl w:val="0"/>
        <w:autoSpaceDE w:val="0"/>
        <w:autoSpaceDN w:val="0"/>
        <w:adjustRightInd w:val="0"/>
        <w:spacing w:after="0" w:line="360" w:lineRule="auto"/>
        <w:ind w:left="880" w:leftChars="400" w:firstLine="0" w:firstLineChars="0"/>
        <w:jc w:val="both"/>
        <w:rPr>
          <w:rFonts w:hint="default" w:ascii="Times New Roman" w:hAnsi="Times New Roman" w:cs="Times New Roman"/>
          <w:b/>
          <w:bCs/>
          <w:sz w:val="24"/>
          <w:szCs w:val="24"/>
          <w:lang w:val="en-US"/>
        </w:rPr>
      </w:pPr>
      <w:r>
        <w:rPr>
          <w:rFonts w:ascii="Times New Roman" w:hAnsi="Times New Roman" w:cs="Times New Roman"/>
          <w:b w:val="0"/>
          <w:bCs w:val="0"/>
          <w:sz w:val="24"/>
          <w:szCs w:val="24"/>
        </w:rPr>
        <w:t>Teknik analisis utama penelitian ini adalah regresi linear sederhana, karena penelitian hanya melibatkan satu variabel independen (self-efficacy) dan satu variabel dependen (kecemasan bertanding)</w:t>
      </w:r>
      <w:r>
        <w:rPr>
          <w:rFonts w:hint="default" w:ascii="Times New Roman" w:hAnsi="Times New Roman" w:cs="Times New Roman"/>
          <w:b w:val="0"/>
          <w:bCs w:val="0"/>
          <w:sz w:val="24"/>
          <w:szCs w:val="24"/>
          <w:lang w:val="en-US"/>
        </w:rPr>
        <w:t>.</w:t>
      </w:r>
    </w:p>
    <w:p w14:paraId="616CF0A9">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4</w:t>
      </w:r>
    </w:p>
    <w:p w14:paraId="047C9E41">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BIAYA DAN JADWAL PENELITIAN</w:t>
      </w:r>
    </w:p>
    <w:p w14:paraId="3BCFE480">
      <w:pPr>
        <w:widowControl w:val="0"/>
        <w:autoSpaceDE w:val="0"/>
        <w:autoSpaceDN w:val="0"/>
        <w:adjustRightInd w:val="0"/>
        <w:spacing w:after="0" w:line="360" w:lineRule="auto"/>
        <w:jc w:val="center"/>
        <w:rPr>
          <w:rFonts w:ascii="Times New Roman" w:hAnsi="Times New Roman" w:cs="Times New Roman"/>
          <w:b/>
          <w:sz w:val="24"/>
          <w:szCs w:val="24"/>
        </w:rPr>
      </w:pPr>
    </w:p>
    <w:p w14:paraId="5E2ECE3D">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Rencana Anggaran Penelitian</w:t>
      </w:r>
    </w:p>
    <w:p w14:paraId="44AAE3E2">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Rencana anggaran penelitian disusun secara estimatif namun realistis sesuai standar penelitian kesehatan di Indonesia, terutama dalam lingkup fisioterapi dan penuaan. Total estimasi biaya keseluruhan penelitian adalah Rp </w:t>
      </w:r>
      <w:r>
        <w:rPr>
          <w:rFonts w:hint="default" w:ascii="Times New Roman" w:hAnsi="Times New Roman" w:cs="Times New Roman"/>
          <w:sz w:val="24"/>
          <w:szCs w:val="24"/>
          <w:lang w:val="en-US"/>
        </w:rPr>
        <w:t>34.0</w:t>
      </w:r>
      <w:r>
        <w:rPr>
          <w:rFonts w:ascii="Times New Roman" w:hAnsi="Times New Roman" w:cs="Times New Roman"/>
          <w:sz w:val="24"/>
          <w:szCs w:val="24"/>
        </w:rPr>
        <w:t>00.000. Anggaran dirinci berdasarkan jenis pengeluaran utama sesuai kebutuhan penelitian klinis observasional.</w:t>
      </w:r>
    </w:p>
    <w:p w14:paraId="6AF53A41">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1.Gaji dan Honorarium</w:t>
      </w:r>
    </w:p>
    <w:p w14:paraId="4635735C">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bookmarkStart w:id="1" w:name="_Hlk207764585"/>
      <w:r>
        <w:rPr>
          <w:rFonts w:ascii="Times New Roman" w:hAnsi="Times New Roman" w:cs="Times New Roman"/>
          <w:sz w:val="24"/>
          <w:szCs w:val="24"/>
        </w:rPr>
        <w:t xml:space="preserve">Gaji dan honorarium </w:t>
      </w:r>
      <w:bookmarkEnd w:id="1"/>
      <w:r>
        <w:rPr>
          <w:rFonts w:ascii="Times New Roman" w:hAnsi="Times New Roman" w:cs="Times New Roman"/>
          <w:sz w:val="24"/>
          <w:szCs w:val="24"/>
        </w:rPr>
        <w:t>disusun untuk tenaga pelaksana yang terlibat dalam pengumpulan dan analisis data, dengan perincian sebagai berikut:</w:t>
      </w:r>
    </w:p>
    <w:p w14:paraId="0E9949F5">
      <w:pPr>
        <w:widowControl w:val="0"/>
        <w:shd w:val="clear"/>
        <w:overflowPunct w:val="0"/>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rPr>
        <w:t>Tabel 4.1 Gaji dan honorarium</w:t>
      </w:r>
    </w:p>
    <w:tbl>
      <w:tblPr>
        <w:tblStyle w:val="27"/>
        <w:tblW w:w="5000" w:type="pct"/>
        <w:tblInd w:w="0" w:type="dxa"/>
        <w:tblLayout w:type="autofit"/>
        <w:tblCellMar>
          <w:top w:w="0" w:type="dxa"/>
          <w:left w:w="108" w:type="dxa"/>
          <w:bottom w:w="0" w:type="dxa"/>
          <w:right w:w="108" w:type="dxa"/>
        </w:tblCellMar>
      </w:tblPr>
      <w:tblGrid>
        <w:gridCol w:w="2261"/>
        <w:gridCol w:w="1162"/>
        <w:gridCol w:w="1869"/>
        <w:gridCol w:w="1146"/>
        <w:gridCol w:w="2049"/>
      </w:tblGrid>
      <w:tr w14:paraId="520AE716">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3F160342">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Posisi</w:t>
            </w:r>
          </w:p>
        </w:tc>
        <w:tc>
          <w:tcPr>
            <w:tcW w:w="0" w:type="auto"/>
            <w:tcBorders>
              <w:bottom w:val="single" w:color="auto" w:sz="0" w:space="0"/>
              <w:insideH w:val="single" w:sz="0" w:space="0"/>
            </w:tcBorders>
            <w:vAlign w:val="bottom"/>
          </w:tcPr>
          <w:p w14:paraId="4A87CDD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Jumlah</w:t>
            </w:r>
          </w:p>
        </w:tc>
        <w:tc>
          <w:tcPr>
            <w:tcW w:w="0" w:type="auto"/>
            <w:tcBorders>
              <w:bottom w:val="single" w:color="auto" w:sz="0" w:space="0"/>
              <w:insideH w:val="single" w:sz="0" w:space="0"/>
            </w:tcBorders>
            <w:vAlign w:val="bottom"/>
          </w:tcPr>
          <w:p w14:paraId="56F0D3A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Honor/Bulan</w:t>
            </w:r>
          </w:p>
        </w:tc>
        <w:tc>
          <w:tcPr>
            <w:tcW w:w="0" w:type="auto"/>
            <w:tcBorders>
              <w:bottom w:val="single" w:color="auto" w:sz="0" w:space="0"/>
              <w:insideH w:val="single" w:sz="0" w:space="0"/>
            </w:tcBorders>
            <w:vAlign w:val="bottom"/>
          </w:tcPr>
          <w:p w14:paraId="6FF37A2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Durasi</w:t>
            </w:r>
          </w:p>
        </w:tc>
        <w:tc>
          <w:tcPr>
            <w:tcW w:w="0" w:type="auto"/>
            <w:tcBorders>
              <w:bottom w:val="single" w:color="auto" w:sz="0" w:space="0"/>
              <w:insideH w:val="single" w:sz="0" w:space="0"/>
            </w:tcBorders>
            <w:vAlign w:val="bottom"/>
          </w:tcPr>
          <w:p w14:paraId="6AA188D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Total</w:t>
            </w:r>
          </w:p>
        </w:tc>
      </w:tr>
      <w:tr w14:paraId="5DE17925">
        <w:tblPrEx>
          <w:tblCellMar>
            <w:top w:w="0" w:type="dxa"/>
            <w:left w:w="108" w:type="dxa"/>
            <w:bottom w:w="0" w:type="dxa"/>
            <w:right w:w="108" w:type="dxa"/>
          </w:tblCellMar>
        </w:tblPrEx>
        <w:tc>
          <w:tcPr>
            <w:tcW w:w="0" w:type="auto"/>
          </w:tcPr>
          <w:p w14:paraId="07500812">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Peneliti Utama</w:t>
            </w:r>
          </w:p>
        </w:tc>
        <w:tc>
          <w:tcPr>
            <w:tcW w:w="0" w:type="auto"/>
          </w:tcPr>
          <w:p w14:paraId="24523C2F">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1 orang</w:t>
            </w:r>
          </w:p>
        </w:tc>
        <w:tc>
          <w:tcPr>
            <w:tcW w:w="0" w:type="auto"/>
          </w:tcPr>
          <w:p w14:paraId="01DB9FE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3</w:t>
            </w:r>
            <w:r>
              <w:rPr>
                <w:rFonts w:ascii="Times New Roman" w:hAnsi="Times New Roman" w:eastAsia="Cambria" w:cs="Times New Roman"/>
                <w:sz w:val="24"/>
                <w:szCs w:val="24"/>
                <w:highlight w:val="none"/>
                <w:lang w:val="zh-CN" w:eastAsia="zh-CN"/>
              </w:rPr>
              <w:t>.000.000</w:t>
            </w:r>
          </w:p>
        </w:tc>
        <w:tc>
          <w:tcPr>
            <w:tcW w:w="0" w:type="auto"/>
          </w:tcPr>
          <w:p w14:paraId="6192500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3 bulan</w:t>
            </w:r>
          </w:p>
        </w:tc>
        <w:tc>
          <w:tcPr>
            <w:tcW w:w="0" w:type="auto"/>
          </w:tcPr>
          <w:p w14:paraId="4515516C">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9</w:t>
            </w:r>
            <w:r>
              <w:rPr>
                <w:rFonts w:ascii="Times New Roman" w:hAnsi="Times New Roman" w:eastAsia="Cambria" w:cs="Times New Roman"/>
                <w:sz w:val="24"/>
                <w:szCs w:val="24"/>
                <w:highlight w:val="none"/>
                <w:lang w:val="zh-CN" w:eastAsia="zh-CN"/>
              </w:rPr>
              <w:t>.000.000</w:t>
            </w:r>
          </w:p>
        </w:tc>
      </w:tr>
      <w:tr w14:paraId="38F8C66F">
        <w:tblPrEx>
          <w:tblCellMar>
            <w:top w:w="0" w:type="dxa"/>
            <w:left w:w="108" w:type="dxa"/>
            <w:bottom w:w="0" w:type="dxa"/>
            <w:right w:w="108" w:type="dxa"/>
          </w:tblCellMar>
        </w:tblPrEx>
        <w:tc>
          <w:tcPr>
            <w:tcW w:w="0" w:type="auto"/>
          </w:tcPr>
          <w:p w14:paraId="2DF16346">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Anggota Peneliti</w:t>
            </w:r>
          </w:p>
        </w:tc>
        <w:tc>
          <w:tcPr>
            <w:tcW w:w="0" w:type="auto"/>
          </w:tcPr>
          <w:p w14:paraId="207A3E50">
            <w:pPr>
              <w:shd w:val="clear"/>
              <w:spacing w:before="36" w:after="36" w:line="240" w:lineRule="auto"/>
              <w:rPr>
                <w:rFonts w:ascii="Times New Roman" w:hAnsi="Times New Roman" w:eastAsia="Cambria" w:cs="Times New Roman"/>
                <w:sz w:val="24"/>
                <w:szCs w:val="24"/>
                <w:highlight w:val="none"/>
                <w:lang w:val="zh-CN" w:eastAsia="zh-CN"/>
              </w:rPr>
            </w:pPr>
            <w:r>
              <w:rPr>
                <w:rFonts w:hint="default" w:ascii="Times New Roman" w:hAnsi="Times New Roman" w:eastAsia="Cambria" w:cs="Times New Roman"/>
                <w:sz w:val="24"/>
                <w:szCs w:val="24"/>
                <w:highlight w:val="none"/>
                <w:lang w:val="en-US" w:eastAsia="zh-CN"/>
              </w:rPr>
              <w:t>1</w:t>
            </w:r>
            <w:r>
              <w:rPr>
                <w:rFonts w:ascii="Times New Roman" w:hAnsi="Times New Roman" w:eastAsia="Cambria" w:cs="Times New Roman"/>
                <w:sz w:val="24"/>
                <w:szCs w:val="24"/>
                <w:highlight w:val="none"/>
                <w:lang w:val="zh-CN" w:eastAsia="zh-CN"/>
              </w:rPr>
              <w:t xml:space="preserve"> orang</w:t>
            </w:r>
          </w:p>
        </w:tc>
        <w:tc>
          <w:tcPr>
            <w:tcW w:w="0" w:type="auto"/>
          </w:tcPr>
          <w:p w14:paraId="0CB53A4A">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2</w:t>
            </w:r>
            <w:r>
              <w:rPr>
                <w:rFonts w:ascii="Times New Roman" w:hAnsi="Times New Roman" w:eastAsia="Cambria" w:cs="Times New Roman"/>
                <w:sz w:val="24"/>
                <w:szCs w:val="24"/>
                <w:highlight w:val="none"/>
                <w:lang w:val="zh-CN" w:eastAsia="zh-CN"/>
              </w:rPr>
              <w:t>.000.000</w:t>
            </w:r>
          </w:p>
        </w:tc>
        <w:tc>
          <w:tcPr>
            <w:tcW w:w="0" w:type="auto"/>
          </w:tcPr>
          <w:p w14:paraId="1F89D75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3 bulan</w:t>
            </w:r>
          </w:p>
        </w:tc>
        <w:tc>
          <w:tcPr>
            <w:tcW w:w="0" w:type="auto"/>
          </w:tcPr>
          <w:p w14:paraId="0616EFC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6</w:t>
            </w:r>
            <w:r>
              <w:rPr>
                <w:rFonts w:ascii="Times New Roman" w:hAnsi="Times New Roman" w:eastAsia="Cambria" w:cs="Times New Roman"/>
                <w:sz w:val="24"/>
                <w:szCs w:val="24"/>
                <w:highlight w:val="none"/>
                <w:lang w:val="zh-CN" w:eastAsia="zh-CN"/>
              </w:rPr>
              <w:t>.000.000</w:t>
            </w:r>
          </w:p>
        </w:tc>
      </w:tr>
      <w:tr w14:paraId="11F8B920">
        <w:tblPrEx>
          <w:tblCellMar>
            <w:top w:w="0" w:type="dxa"/>
            <w:left w:w="108" w:type="dxa"/>
            <w:bottom w:w="0" w:type="dxa"/>
            <w:right w:w="108" w:type="dxa"/>
          </w:tblCellMar>
        </w:tblPrEx>
        <w:tc>
          <w:tcPr>
            <w:tcW w:w="0" w:type="auto"/>
          </w:tcPr>
          <w:p w14:paraId="3745C3D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Sub-total</w:t>
            </w:r>
          </w:p>
        </w:tc>
        <w:tc>
          <w:tcPr>
            <w:tcW w:w="0" w:type="auto"/>
          </w:tcPr>
          <w:p w14:paraId="0A76DCBC">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0CFED2AB">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26E4B0B5">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2E5BC74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 xml:space="preserve">Rp </w:t>
            </w:r>
            <w:r>
              <w:rPr>
                <w:rFonts w:hint="default" w:ascii="Times New Roman" w:hAnsi="Times New Roman" w:eastAsia="Cambria" w:cs="Times New Roman"/>
                <w:b/>
                <w:bCs/>
                <w:sz w:val="24"/>
                <w:szCs w:val="24"/>
                <w:highlight w:val="none"/>
                <w:lang w:val="en-US" w:eastAsia="zh-CN"/>
              </w:rPr>
              <w:t>15</w:t>
            </w:r>
            <w:r>
              <w:rPr>
                <w:rFonts w:ascii="Times New Roman" w:hAnsi="Times New Roman" w:eastAsia="Cambria" w:cs="Times New Roman"/>
                <w:b/>
                <w:bCs/>
                <w:sz w:val="24"/>
                <w:szCs w:val="24"/>
                <w:highlight w:val="none"/>
                <w:lang w:val="zh-CN" w:eastAsia="zh-CN"/>
              </w:rPr>
              <w:t>.000.000</w:t>
            </w:r>
          </w:p>
        </w:tc>
      </w:tr>
    </w:tbl>
    <w:p w14:paraId="0B977B59">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p>
    <w:p w14:paraId="146C99B4">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Penjelasan:</w:t>
      </w:r>
    </w:p>
    <w:p w14:paraId="0F1D2A69">
      <w:pPr>
        <w:pStyle w:val="20"/>
        <w:widowControl w:val="0"/>
        <w:numPr>
          <w:ilvl w:val="1"/>
          <w:numId w:val="11"/>
        </w:numPr>
        <w:shd w:val="clear"/>
        <w:autoSpaceDE w:val="0"/>
        <w:autoSpaceDN w:val="0"/>
        <w:adjustRightInd w:val="0"/>
        <w:spacing w:after="0" w:line="360" w:lineRule="auto"/>
        <w:ind w:left="360"/>
        <w:jc w:val="both"/>
        <w:rPr>
          <w:rFonts w:ascii="Times New Roman" w:hAnsi="Times New Roman"/>
          <w:sz w:val="24"/>
          <w:szCs w:val="24"/>
          <w:highlight w:val="none"/>
        </w:rPr>
      </w:pPr>
      <w:r>
        <w:rPr>
          <w:rFonts w:ascii="Times New Roman" w:hAnsi="Times New Roman"/>
          <w:sz w:val="24"/>
          <w:szCs w:val="24"/>
          <w:highlight w:val="none"/>
        </w:rPr>
        <w:t>Peneliti Utama: Bertanggung jawab atas koordinasi keseluruhan penelitian, pelatihan tim, analisis data, dan penulisan laporan. Peneliti utama memastikan validitas metodologi dan keberlangsungan studi selama 3 bulan pengambilan data di lokasi.</w:t>
      </w:r>
    </w:p>
    <w:p w14:paraId="02545D4E">
      <w:pPr>
        <w:pStyle w:val="20"/>
        <w:widowControl w:val="0"/>
        <w:numPr>
          <w:ilvl w:val="1"/>
          <w:numId w:val="11"/>
        </w:numPr>
        <w:shd w:val="clear"/>
        <w:autoSpaceDE w:val="0"/>
        <w:autoSpaceDN w:val="0"/>
        <w:adjustRightInd w:val="0"/>
        <w:spacing w:after="0" w:line="360" w:lineRule="auto"/>
        <w:ind w:left="360"/>
        <w:jc w:val="both"/>
        <w:rPr>
          <w:rFonts w:ascii="Times New Roman" w:hAnsi="Times New Roman"/>
          <w:sz w:val="24"/>
          <w:szCs w:val="24"/>
          <w:highlight w:val="none"/>
        </w:rPr>
      </w:pPr>
      <w:r>
        <w:rPr>
          <w:rFonts w:ascii="Times New Roman" w:hAnsi="Times New Roman"/>
          <w:sz w:val="24"/>
          <w:szCs w:val="24"/>
          <w:highlight w:val="none"/>
        </w:rPr>
        <w:t>A</w:t>
      </w:r>
      <w:r>
        <w:rPr>
          <w:rFonts w:hint="default" w:ascii="Times New Roman" w:hAnsi="Times New Roman"/>
          <w:sz w:val="24"/>
          <w:szCs w:val="24"/>
          <w:highlight w:val="none"/>
          <w:lang w:val="en-US"/>
        </w:rPr>
        <w:t>nggota Peneliti</w:t>
      </w:r>
      <w:r>
        <w:rPr>
          <w:rFonts w:ascii="Times New Roman" w:hAnsi="Times New Roman"/>
          <w:sz w:val="24"/>
          <w:szCs w:val="24"/>
          <w:highlight w:val="none"/>
        </w:rPr>
        <w:t xml:space="preserve">: Membantu </w:t>
      </w:r>
      <w:r>
        <w:rPr>
          <w:rFonts w:hint="default" w:ascii="Times New Roman" w:hAnsi="Times New Roman"/>
          <w:sz w:val="24"/>
          <w:szCs w:val="24"/>
          <w:highlight w:val="none"/>
          <w:lang w:val="en-US"/>
        </w:rPr>
        <w:t>mencari referensi, penginputan data.</w:t>
      </w:r>
    </w:p>
    <w:p w14:paraId="27D4FBE7">
      <w:pPr>
        <w:widowControl w:val="0"/>
        <w:shd w:val="clear"/>
        <w:autoSpaceDE w:val="0"/>
        <w:autoSpaceDN w:val="0"/>
        <w:adjustRightInd w:val="0"/>
        <w:spacing w:after="0" w:line="360" w:lineRule="auto"/>
        <w:ind w:left="284" w:hanging="284"/>
        <w:jc w:val="both"/>
        <w:rPr>
          <w:rFonts w:ascii="Times New Roman" w:hAnsi="Times New Roman"/>
          <w:b/>
          <w:bCs/>
          <w:sz w:val="24"/>
          <w:szCs w:val="24"/>
          <w:highlight w:val="none"/>
        </w:rPr>
      </w:pPr>
      <w:r>
        <w:rPr>
          <w:rFonts w:ascii="Times New Roman" w:hAnsi="Times New Roman" w:cs="Times New Roman"/>
          <w:b/>
          <w:bCs/>
          <w:sz w:val="24"/>
          <w:szCs w:val="24"/>
          <w:highlight w:val="none"/>
        </w:rPr>
        <w:t>2. Peralatan Penelitian</w:t>
      </w:r>
    </w:p>
    <w:p w14:paraId="7842B8F4">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Peralatan penelitian yang diperlukan untuk memastikan validitas </w:t>
      </w:r>
    </w:p>
    <w:p w14:paraId="4DC3245D">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444268AC">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2600A8A8">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1542DA1A">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Tabel 4.2 Peralatan penelitian</w:t>
      </w:r>
    </w:p>
    <w:tbl>
      <w:tblPr>
        <w:tblStyle w:val="28"/>
        <w:tblW w:w="5000" w:type="pct"/>
        <w:tblInd w:w="0" w:type="dxa"/>
        <w:tblLayout w:type="autofit"/>
        <w:tblCellMar>
          <w:top w:w="0" w:type="dxa"/>
          <w:left w:w="108" w:type="dxa"/>
          <w:bottom w:w="0" w:type="dxa"/>
          <w:right w:w="108" w:type="dxa"/>
        </w:tblCellMar>
      </w:tblPr>
      <w:tblGrid>
        <w:gridCol w:w="3975"/>
        <w:gridCol w:w="1098"/>
        <w:gridCol w:w="1629"/>
        <w:gridCol w:w="1785"/>
      </w:tblGrid>
      <w:tr w14:paraId="66A657E5">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52AB42E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Peralatan</w:t>
            </w:r>
          </w:p>
        </w:tc>
        <w:tc>
          <w:tcPr>
            <w:tcW w:w="0" w:type="auto"/>
            <w:tcBorders>
              <w:bottom w:val="single" w:color="auto" w:sz="0" w:space="0"/>
              <w:insideH w:val="single" w:sz="0" w:space="0"/>
            </w:tcBorders>
            <w:vAlign w:val="bottom"/>
          </w:tcPr>
          <w:p w14:paraId="0F3388F1">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Jumlah</w:t>
            </w:r>
          </w:p>
        </w:tc>
        <w:tc>
          <w:tcPr>
            <w:tcW w:w="0" w:type="auto"/>
            <w:tcBorders>
              <w:bottom w:val="single" w:color="auto" w:sz="0" w:space="0"/>
              <w:insideH w:val="single" w:sz="0" w:space="0"/>
            </w:tcBorders>
            <w:vAlign w:val="bottom"/>
          </w:tcPr>
          <w:p w14:paraId="47194F4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Harga Satuan</w:t>
            </w:r>
          </w:p>
        </w:tc>
        <w:tc>
          <w:tcPr>
            <w:tcW w:w="0" w:type="auto"/>
            <w:tcBorders>
              <w:bottom w:val="single" w:color="auto" w:sz="0" w:space="0"/>
              <w:insideH w:val="single" w:sz="0" w:space="0"/>
            </w:tcBorders>
            <w:vAlign w:val="bottom"/>
          </w:tcPr>
          <w:p w14:paraId="31034CC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Total</w:t>
            </w:r>
          </w:p>
        </w:tc>
      </w:tr>
      <w:tr w14:paraId="2F4AA225">
        <w:tblPrEx>
          <w:tblCellMar>
            <w:top w:w="0" w:type="dxa"/>
            <w:left w:w="108" w:type="dxa"/>
            <w:bottom w:w="0" w:type="dxa"/>
            <w:right w:w="108" w:type="dxa"/>
          </w:tblCellMar>
        </w:tblPrEx>
        <w:tc>
          <w:tcPr>
            <w:tcW w:w="0" w:type="auto"/>
          </w:tcPr>
          <w:p w14:paraId="1686DCF6">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Pembelian Jurnal</w:t>
            </w:r>
          </w:p>
        </w:tc>
        <w:tc>
          <w:tcPr>
            <w:tcW w:w="0" w:type="auto"/>
          </w:tcPr>
          <w:p w14:paraId="4ED78B01">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4</w:t>
            </w:r>
            <w:r>
              <w:rPr>
                <w:rFonts w:ascii="Times New Roman" w:hAnsi="Times New Roman" w:eastAsia="Cambria" w:cs="Times New Roman"/>
                <w:sz w:val="24"/>
                <w:szCs w:val="24"/>
                <w:highlight w:val="none"/>
                <w:lang w:val="zh-CN" w:eastAsia="zh-CN"/>
              </w:rPr>
              <w:t xml:space="preserve"> </w:t>
            </w:r>
            <w:r>
              <w:rPr>
                <w:rFonts w:hint="default" w:ascii="Times New Roman" w:hAnsi="Times New Roman" w:eastAsia="Cambria" w:cs="Times New Roman"/>
                <w:sz w:val="24"/>
                <w:szCs w:val="24"/>
                <w:highlight w:val="none"/>
                <w:lang w:val="en-US" w:eastAsia="zh-CN"/>
              </w:rPr>
              <w:t>jurnal</w:t>
            </w:r>
          </w:p>
        </w:tc>
        <w:tc>
          <w:tcPr>
            <w:tcW w:w="0" w:type="auto"/>
          </w:tcPr>
          <w:p w14:paraId="3DFC83B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1.000.000</w:t>
            </w:r>
          </w:p>
        </w:tc>
        <w:tc>
          <w:tcPr>
            <w:tcW w:w="0" w:type="auto"/>
          </w:tcPr>
          <w:p w14:paraId="1B5537C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4</w:t>
            </w:r>
            <w:r>
              <w:rPr>
                <w:rFonts w:ascii="Times New Roman" w:hAnsi="Times New Roman" w:eastAsia="Cambria" w:cs="Times New Roman"/>
                <w:sz w:val="24"/>
                <w:szCs w:val="24"/>
                <w:highlight w:val="none"/>
                <w:lang w:val="zh-CN" w:eastAsia="zh-CN"/>
              </w:rPr>
              <w:t>.000.000</w:t>
            </w:r>
          </w:p>
        </w:tc>
      </w:tr>
      <w:tr w14:paraId="6094300E">
        <w:tblPrEx>
          <w:tblCellMar>
            <w:top w:w="0" w:type="dxa"/>
            <w:left w:w="108" w:type="dxa"/>
            <w:bottom w:w="0" w:type="dxa"/>
            <w:right w:w="108" w:type="dxa"/>
          </w:tblCellMar>
        </w:tblPrEx>
        <w:tc>
          <w:tcPr>
            <w:tcW w:w="0" w:type="auto"/>
          </w:tcPr>
          <w:p w14:paraId="5D3B23C8">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Pembelian Buku untuk referensi</w:t>
            </w:r>
          </w:p>
        </w:tc>
        <w:tc>
          <w:tcPr>
            <w:tcW w:w="0" w:type="auto"/>
          </w:tcPr>
          <w:p w14:paraId="40D88E4A">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10 Buah</w:t>
            </w:r>
          </w:p>
        </w:tc>
        <w:tc>
          <w:tcPr>
            <w:tcW w:w="0" w:type="auto"/>
          </w:tcPr>
          <w:p w14:paraId="4ED7968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300.000</w:t>
            </w:r>
          </w:p>
        </w:tc>
        <w:tc>
          <w:tcPr>
            <w:tcW w:w="0" w:type="auto"/>
          </w:tcPr>
          <w:p w14:paraId="3FB6BD9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3.0</w:t>
            </w:r>
            <w:r>
              <w:rPr>
                <w:rFonts w:ascii="Times New Roman" w:hAnsi="Times New Roman" w:eastAsia="Cambria" w:cs="Times New Roman"/>
                <w:sz w:val="24"/>
                <w:szCs w:val="24"/>
                <w:highlight w:val="none"/>
                <w:lang w:val="zh-CN" w:eastAsia="zh-CN"/>
              </w:rPr>
              <w:t>00.000</w:t>
            </w:r>
          </w:p>
        </w:tc>
      </w:tr>
      <w:tr w14:paraId="2F9CD85C">
        <w:tblPrEx>
          <w:tblCellMar>
            <w:top w:w="0" w:type="dxa"/>
            <w:left w:w="108" w:type="dxa"/>
            <w:bottom w:w="0" w:type="dxa"/>
            <w:right w:w="108" w:type="dxa"/>
          </w:tblCellMar>
        </w:tblPrEx>
        <w:tc>
          <w:tcPr>
            <w:tcW w:w="0" w:type="auto"/>
          </w:tcPr>
          <w:p w14:paraId="3004800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Laptop untuk entry dan analisis data</w:t>
            </w:r>
          </w:p>
        </w:tc>
        <w:tc>
          <w:tcPr>
            <w:tcW w:w="0" w:type="auto"/>
          </w:tcPr>
          <w:p w14:paraId="37AF3D9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1 unit</w:t>
            </w:r>
          </w:p>
        </w:tc>
        <w:tc>
          <w:tcPr>
            <w:tcW w:w="0" w:type="auto"/>
          </w:tcPr>
          <w:p w14:paraId="58DAAF8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8.000.000</w:t>
            </w:r>
          </w:p>
        </w:tc>
        <w:tc>
          <w:tcPr>
            <w:tcW w:w="0" w:type="auto"/>
          </w:tcPr>
          <w:p w14:paraId="588CE0E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8.000.000</w:t>
            </w:r>
          </w:p>
        </w:tc>
      </w:tr>
      <w:tr w14:paraId="47929767">
        <w:tblPrEx>
          <w:tblCellMar>
            <w:top w:w="0" w:type="dxa"/>
            <w:left w:w="108" w:type="dxa"/>
            <w:bottom w:w="0" w:type="dxa"/>
            <w:right w:w="108" w:type="dxa"/>
          </w:tblCellMar>
        </w:tblPrEx>
        <w:tc>
          <w:tcPr>
            <w:tcW w:w="0" w:type="auto"/>
          </w:tcPr>
          <w:p w14:paraId="49E1BB6D">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Sub-total</w:t>
            </w:r>
          </w:p>
        </w:tc>
        <w:tc>
          <w:tcPr>
            <w:tcW w:w="0" w:type="auto"/>
          </w:tcPr>
          <w:p w14:paraId="73E025B4">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791353D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7583424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 xml:space="preserve">Rp </w:t>
            </w:r>
            <w:r>
              <w:rPr>
                <w:rFonts w:hint="default" w:ascii="Times New Roman" w:hAnsi="Times New Roman" w:eastAsia="Cambria" w:cs="Times New Roman"/>
                <w:b/>
                <w:bCs/>
                <w:sz w:val="24"/>
                <w:szCs w:val="24"/>
                <w:highlight w:val="none"/>
                <w:lang w:val="en-US" w:eastAsia="zh-CN"/>
              </w:rPr>
              <w:t>15.0</w:t>
            </w:r>
            <w:r>
              <w:rPr>
                <w:rFonts w:ascii="Times New Roman" w:hAnsi="Times New Roman" w:eastAsia="Cambria" w:cs="Times New Roman"/>
                <w:b/>
                <w:bCs/>
                <w:sz w:val="24"/>
                <w:szCs w:val="24"/>
                <w:highlight w:val="none"/>
                <w:lang w:val="zh-CN" w:eastAsia="zh-CN"/>
              </w:rPr>
              <w:t>00.000</w:t>
            </w:r>
          </w:p>
        </w:tc>
      </w:tr>
    </w:tbl>
    <w:p w14:paraId="04571525">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p>
    <w:p w14:paraId="7D6F9872">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Penjelasan:</w:t>
      </w:r>
    </w:p>
    <w:p w14:paraId="434F0604">
      <w:pPr>
        <w:pStyle w:val="20"/>
        <w:widowControl w:val="0"/>
        <w:numPr>
          <w:ilvl w:val="0"/>
          <w:numId w:val="12"/>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Laptop: Dilengkapi software analisis statistik (SPSS atau Jamovi) dan perlindungan data (enkripsi) untuk menjamin keamanan data penelitian.</w:t>
      </w:r>
    </w:p>
    <w:p w14:paraId="51F3FB4E">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sz w:val="24"/>
          <w:szCs w:val="24"/>
          <w:highlight w:val="none"/>
        </w:rPr>
        <w:t>Catatan: Peralatan ini dianggap sebagai investasi jangka panjang; dapat digunakan untuk penelitian lanjutan.</w:t>
      </w:r>
    </w:p>
    <w:p w14:paraId="6926F3C9">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b/>
          <w:bCs/>
          <w:sz w:val="24"/>
          <w:szCs w:val="24"/>
          <w:highlight w:val="none"/>
        </w:rPr>
        <w:t>5. Lain-lain</w:t>
      </w:r>
    </w:p>
    <w:p w14:paraId="17FCCD2F">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Kategori biaya pendukung yang tidak termasuk dalam kategori utama tetapi penting untuk kelancaran studi:</w:t>
      </w:r>
    </w:p>
    <w:tbl>
      <w:tblPr>
        <w:tblStyle w:val="24"/>
        <w:tblW w:w="5000" w:type="pct"/>
        <w:tblInd w:w="0" w:type="dxa"/>
        <w:tblLayout w:type="autofit"/>
        <w:tblCellMar>
          <w:top w:w="0" w:type="dxa"/>
          <w:left w:w="108" w:type="dxa"/>
          <w:bottom w:w="0" w:type="dxa"/>
          <w:right w:w="108" w:type="dxa"/>
        </w:tblCellMar>
      </w:tblPr>
      <w:tblGrid>
        <w:gridCol w:w="5147"/>
        <w:gridCol w:w="1656"/>
        <w:gridCol w:w="1684"/>
      </w:tblGrid>
      <w:tr w14:paraId="30F5FF0D">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04B0D8BB">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Jenis Biaya</w:t>
            </w:r>
          </w:p>
        </w:tc>
        <w:tc>
          <w:tcPr>
            <w:tcW w:w="0" w:type="auto"/>
            <w:tcBorders>
              <w:bottom w:val="single" w:color="auto" w:sz="0" w:space="0"/>
              <w:insideH w:val="single" w:sz="0" w:space="0"/>
            </w:tcBorders>
            <w:vAlign w:val="bottom"/>
          </w:tcPr>
          <w:p w14:paraId="0F773456">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Perkiraan</w:t>
            </w:r>
          </w:p>
        </w:tc>
        <w:tc>
          <w:tcPr>
            <w:tcW w:w="0" w:type="auto"/>
            <w:tcBorders>
              <w:bottom w:val="single" w:color="auto" w:sz="0" w:space="0"/>
              <w:insideH w:val="single" w:sz="0" w:space="0"/>
            </w:tcBorders>
            <w:vAlign w:val="bottom"/>
          </w:tcPr>
          <w:p w14:paraId="6B1F75C5">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Total</w:t>
            </w:r>
          </w:p>
        </w:tc>
      </w:tr>
      <w:tr w14:paraId="4084F0B7">
        <w:tblPrEx>
          <w:tblCellMar>
            <w:top w:w="0" w:type="dxa"/>
            <w:left w:w="108" w:type="dxa"/>
            <w:bottom w:w="0" w:type="dxa"/>
            <w:right w:w="108" w:type="dxa"/>
          </w:tblCellMar>
        </w:tblPrEx>
        <w:tc>
          <w:tcPr>
            <w:tcW w:w="0" w:type="auto"/>
          </w:tcPr>
          <w:p w14:paraId="5BDCD9F7">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Biaya pertemuan dan lokakarya koordinasi tim</w:t>
            </w:r>
          </w:p>
        </w:tc>
        <w:tc>
          <w:tcPr>
            <w:tcW w:w="0" w:type="auto"/>
          </w:tcPr>
          <w:p w14:paraId="42A2BB56">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 xml:space="preserve">Rp </w:t>
            </w:r>
            <w:r>
              <w:rPr>
                <w:rFonts w:hint="default" w:ascii="Times New Roman" w:hAnsi="Times New Roman" w:cs="Times New Roman"/>
                <w:highlight w:val="none"/>
                <w:lang w:val="en-US" w:eastAsia="zh-CN"/>
              </w:rPr>
              <w:t>3</w:t>
            </w:r>
            <w:r>
              <w:rPr>
                <w:rFonts w:ascii="Times New Roman" w:hAnsi="Times New Roman" w:cs="Times New Roman"/>
                <w:highlight w:val="none"/>
                <w:lang w:val="zh-CN" w:eastAsia="zh-CN"/>
              </w:rPr>
              <w:t>.200.000</w:t>
            </w:r>
          </w:p>
        </w:tc>
        <w:tc>
          <w:tcPr>
            <w:tcW w:w="0" w:type="auto"/>
          </w:tcPr>
          <w:p w14:paraId="77F9AD94">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 xml:space="preserve">Rp </w:t>
            </w:r>
            <w:r>
              <w:rPr>
                <w:rFonts w:hint="default" w:ascii="Times New Roman" w:hAnsi="Times New Roman" w:cs="Times New Roman"/>
                <w:highlight w:val="none"/>
                <w:lang w:val="en-US" w:eastAsia="zh-CN"/>
              </w:rPr>
              <w:t>2</w:t>
            </w:r>
            <w:r>
              <w:rPr>
                <w:rFonts w:ascii="Times New Roman" w:hAnsi="Times New Roman" w:cs="Times New Roman"/>
                <w:highlight w:val="none"/>
                <w:lang w:val="zh-CN" w:eastAsia="zh-CN"/>
              </w:rPr>
              <w:t>.200.000</w:t>
            </w:r>
          </w:p>
        </w:tc>
      </w:tr>
      <w:tr w14:paraId="0626264A">
        <w:tblPrEx>
          <w:tblCellMar>
            <w:top w:w="0" w:type="dxa"/>
            <w:left w:w="108" w:type="dxa"/>
            <w:bottom w:w="0" w:type="dxa"/>
            <w:right w:w="108" w:type="dxa"/>
          </w:tblCellMar>
        </w:tblPrEx>
        <w:tc>
          <w:tcPr>
            <w:tcW w:w="0" w:type="auto"/>
          </w:tcPr>
          <w:p w14:paraId="0CCF9820">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Biaya publikasi di jurnal nasional terakreditasi</w:t>
            </w:r>
          </w:p>
        </w:tc>
        <w:tc>
          <w:tcPr>
            <w:tcW w:w="0" w:type="auto"/>
          </w:tcPr>
          <w:p w14:paraId="130BCE68">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1.500.000</w:t>
            </w:r>
          </w:p>
        </w:tc>
        <w:tc>
          <w:tcPr>
            <w:tcW w:w="0" w:type="auto"/>
          </w:tcPr>
          <w:p w14:paraId="46FA29E6">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1.500.000</w:t>
            </w:r>
          </w:p>
        </w:tc>
      </w:tr>
      <w:tr w14:paraId="6B748548">
        <w:tblPrEx>
          <w:tblCellMar>
            <w:top w:w="0" w:type="dxa"/>
            <w:left w:w="108" w:type="dxa"/>
            <w:bottom w:w="0" w:type="dxa"/>
            <w:right w:w="108" w:type="dxa"/>
          </w:tblCellMar>
        </w:tblPrEx>
        <w:tc>
          <w:tcPr>
            <w:tcW w:w="0" w:type="auto"/>
          </w:tcPr>
          <w:p w14:paraId="00978E2C">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Konsumsi selama pengumpulan data</w:t>
            </w:r>
          </w:p>
        </w:tc>
        <w:tc>
          <w:tcPr>
            <w:tcW w:w="0" w:type="auto"/>
          </w:tcPr>
          <w:p w14:paraId="5135E4AE">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400.000</w:t>
            </w:r>
          </w:p>
        </w:tc>
        <w:tc>
          <w:tcPr>
            <w:tcW w:w="0" w:type="auto"/>
          </w:tcPr>
          <w:p w14:paraId="1B92D7FB">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400.000</w:t>
            </w:r>
          </w:p>
        </w:tc>
      </w:tr>
      <w:tr w14:paraId="2E33CABD">
        <w:tblPrEx>
          <w:tblCellMar>
            <w:top w:w="0" w:type="dxa"/>
            <w:left w:w="108" w:type="dxa"/>
            <w:bottom w:w="0" w:type="dxa"/>
            <w:right w:w="108" w:type="dxa"/>
          </w:tblCellMar>
        </w:tblPrEx>
        <w:tc>
          <w:tcPr>
            <w:tcW w:w="0" w:type="auto"/>
          </w:tcPr>
          <w:p w14:paraId="702A17D6">
            <w:pPr>
              <w:pStyle w:val="23"/>
              <w:shd w:val="clear"/>
              <w:rPr>
                <w:rFonts w:ascii="Times New Roman" w:hAnsi="Times New Roman" w:cs="Times New Roman"/>
                <w:highlight w:val="none"/>
                <w:lang w:val="zh-CN" w:eastAsia="zh-CN"/>
              </w:rPr>
            </w:pPr>
            <w:r>
              <w:rPr>
                <w:rFonts w:ascii="Times New Roman" w:hAnsi="Times New Roman" w:cs="Times New Roman"/>
                <w:b/>
                <w:bCs/>
                <w:highlight w:val="none"/>
                <w:lang w:val="zh-CN" w:eastAsia="zh-CN"/>
              </w:rPr>
              <w:t>Sub-total</w:t>
            </w:r>
          </w:p>
        </w:tc>
        <w:tc>
          <w:tcPr>
            <w:tcW w:w="0" w:type="auto"/>
          </w:tcPr>
          <w:p w14:paraId="19E1502D">
            <w:pPr>
              <w:pStyle w:val="23"/>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w:t>
            </w:r>
          </w:p>
        </w:tc>
        <w:tc>
          <w:tcPr>
            <w:tcW w:w="0" w:type="auto"/>
          </w:tcPr>
          <w:p w14:paraId="73CD8352">
            <w:pPr>
              <w:pStyle w:val="23"/>
              <w:shd w:val="clear"/>
              <w:rPr>
                <w:rFonts w:ascii="Times New Roman" w:hAnsi="Times New Roman" w:cs="Times New Roman"/>
                <w:highlight w:val="none"/>
                <w:lang w:val="zh-CN" w:eastAsia="zh-CN"/>
              </w:rPr>
            </w:pPr>
            <w:r>
              <w:rPr>
                <w:rFonts w:ascii="Times New Roman" w:hAnsi="Times New Roman" w:cs="Times New Roman"/>
                <w:b/>
                <w:bCs/>
                <w:highlight w:val="none"/>
                <w:lang w:val="zh-CN" w:eastAsia="zh-CN"/>
              </w:rPr>
              <w:t xml:space="preserve">Rp </w:t>
            </w:r>
            <w:r>
              <w:rPr>
                <w:rFonts w:hint="default" w:ascii="Times New Roman" w:hAnsi="Times New Roman" w:cs="Times New Roman"/>
                <w:b/>
                <w:bCs/>
                <w:highlight w:val="none"/>
                <w:lang w:val="en-US" w:eastAsia="zh-CN"/>
              </w:rPr>
              <w:t>4</w:t>
            </w:r>
            <w:r>
              <w:rPr>
                <w:rFonts w:ascii="Times New Roman" w:hAnsi="Times New Roman" w:cs="Times New Roman"/>
                <w:b/>
                <w:bCs/>
                <w:highlight w:val="none"/>
                <w:lang w:val="zh-CN" w:eastAsia="zh-CN"/>
              </w:rPr>
              <w:t>.</w:t>
            </w:r>
            <w:r>
              <w:rPr>
                <w:rFonts w:hint="default" w:ascii="Times New Roman" w:hAnsi="Times New Roman" w:cs="Times New Roman"/>
                <w:b/>
                <w:bCs/>
                <w:highlight w:val="none"/>
                <w:lang w:val="en-US" w:eastAsia="zh-CN"/>
              </w:rPr>
              <w:t>1</w:t>
            </w:r>
            <w:r>
              <w:rPr>
                <w:rFonts w:ascii="Times New Roman" w:hAnsi="Times New Roman" w:cs="Times New Roman"/>
                <w:b/>
                <w:bCs/>
                <w:highlight w:val="none"/>
                <w:lang w:val="zh-CN" w:eastAsia="zh-CN"/>
              </w:rPr>
              <w:t>00.000</w:t>
            </w:r>
          </w:p>
        </w:tc>
      </w:tr>
    </w:tbl>
    <w:p w14:paraId="4CFB9B03">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p>
    <w:p w14:paraId="376DA344">
      <w:pPr>
        <w:pStyle w:val="20"/>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Biaya pertemuan dan lokakarya koordinasi tim: Termasuk sewa ruangan singkat, konsumsi, dan catatan rapat untuk 3 sesi pertemuan selama penelitian.</w:t>
      </w:r>
    </w:p>
    <w:p w14:paraId="71EC7D37">
      <w:pPr>
        <w:pStyle w:val="20"/>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Biaya publikasi: Termasuk biaya penerbitan artikel penelitian hasil akhir di jurnal nasional terakreditasi (Sinta 2). Publikasi hasil penelitian menjadi bagian penting dari diseminasi temuan ilmiah kepada praktisi kesehatan dan akademisi.</w:t>
      </w:r>
    </w:p>
    <w:p w14:paraId="6B76A79E">
      <w:pPr>
        <w:pStyle w:val="20"/>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Konsumsi: Untuk menjaga kenyamanan peserta selama sesi pemeriksaan yang mungkin melelahkan, terutama untuk pasien lanjut</w:t>
      </w:r>
      <w:r>
        <w:rPr>
          <w:rFonts w:ascii="Times New Roman" w:hAnsi="Times New Roman"/>
          <w:b/>
          <w:bCs/>
          <w:sz w:val="24"/>
          <w:szCs w:val="24"/>
          <w:highlight w:val="none"/>
        </w:rPr>
        <w:t xml:space="preserve"> </w:t>
      </w:r>
      <w:r>
        <w:rPr>
          <w:rFonts w:ascii="Times New Roman" w:hAnsi="Times New Roman"/>
          <w:sz w:val="24"/>
          <w:szCs w:val="24"/>
          <w:highlight w:val="none"/>
        </w:rPr>
        <w:t>usia.</w:t>
      </w:r>
    </w:p>
    <w:p w14:paraId="728EE4DD">
      <w:pPr>
        <w:pStyle w:val="20"/>
        <w:widowControl w:val="0"/>
        <w:numPr>
          <w:ilvl w:val="0"/>
          <w:numId w:val="0"/>
        </w:numPr>
        <w:shd w:val="clear"/>
        <w:autoSpaceDE w:val="0"/>
        <w:autoSpaceDN w:val="0"/>
        <w:adjustRightInd w:val="0"/>
        <w:spacing w:after="0" w:line="360" w:lineRule="auto"/>
        <w:ind w:left="360" w:leftChars="0"/>
        <w:jc w:val="both"/>
        <w:rPr>
          <w:rFonts w:ascii="Times New Roman" w:hAnsi="Times New Roman"/>
          <w:sz w:val="24"/>
          <w:szCs w:val="24"/>
          <w:highlight w:val="none"/>
        </w:rPr>
      </w:pPr>
    </w:p>
    <w:p w14:paraId="58F6AC7C">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b/>
          <w:bCs/>
          <w:sz w:val="24"/>
          <w:szCs w:val="24"/>
          <w:highlight w:val="none"/>
        </w:rPr>
        <w:t>6. Total Anggaran</w:t>
      </w:r>
    </w:p>
    <w:p w14:paraId="0A43F1EF">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Total Anggaran Penelitian: Rp </w:t>
      </w:r>
      <w:r>
        <w:rPr>
          <w:rFonts w:hint="default" w:ascii="Times New Roman" w:hAnsi="Times New Roman" w:cs="Times New Roman"/>
          <w:sz w:val="24"/>
          <w:szCs w:val="24"/>
          <w:highlight w:val="none"/>
          <w:lang w:val="en-US"/>
        </w:rPr>
        <w:t>34.0</w:t>
      </w:r>
      <w:r>
        <w:rPr>
          <w:rFonts w:ascii="Times New Roman" w:hAnsi="Times New Roman" w:cs="Times New Roman"/>
          <w:sz w:val="24"/>
          <w:szCs w:val="24"/>
          <w:highlight w:val="none"/>
        </w:rPr>
        <w:t>00.000</w:t>
      </w:r>
    </w:p>
    <w:p w14:paraId="6BA50BFA">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Asumsi:</w:t>
      </w:r>
    </w:p>
    <w:p w14:paraId="692C765E">
      <w:pPr>
        <w:pStyle w:val="20"/>
        <w:widowControl w:val="0"/>
        <w:numPr>
          <w:ilvl w:val="0"/>
          <w:numId w:val="14"/>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Tidak termasuk biaya honor etik, karena penelitian murni observasional non-intervensi.</w:t>
      </w:r>
    </w:p>
    <w:p w14:paraId="23F6B901">
      <w:pPr>
        <w:pStyle w:val="20"/>
        <w:widowControl w:val="0"/>
        <w:numPr>
          <w:ilvl w:val="0"/>
          <w:numId w:val="14"/>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Estimasi harga didasarkan pada harga pasar umum dan standar penganggaran penelitian fisioterapi di Indonesia tahun 2025.</w:t>
      </w:r>
    </w:p>
    <w:p w14:paraId="0BD81842">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4.2 Jadwal Penelitian (Timeline)</w:t>
      </w:r>
    </w:p>
    <w:p w14:paraId="1763B4F5">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Durasi total penelitian adalah </w:t>
      </w:r>
      <w:r>
        <w:rPr>
          <w:rFonts w:hint="default" w:ascii="Times New Roman" w:hAnsi="Times New Roman" w:cs="Times New Roman"/>
          <w:sz w:val="24"/>
          <w:szCs w:val="24"/>
          <w:lang w:val="en-US"/>
        </w:rPr>
        <w:t xml:space="preserve">1 </w:t>
      </w:r>
      <w:r>
        <w:rPr>
          <w:rFonts w:ascii="Times New Roman" w:hAnsi="Times New Roman" w:cs="Times New Roman"/>
          <w:sz w:val="24"/>
          <w:szCs w:val="24"/>
        </w:rPr>
        <w:t xml:space="preserve">bulan, terbagi dalam </w:t>
      </w:r>
      <w:r>
        <w:rPr>
          <w:rFonts w:hint="default" w:ascii="Times New Roman" w:hAnsi="Times New Roman" w:cs="Times New Roman"/>
          <w:sz w:val="24"/>
          <w:szCs w:val="24"/>
          <w:lang w:val="en-US"/>
        </w:rPr>
        <w:t>4</w:t>
      </w:r>
      <w:r>
        <w:rPr>
          <w:rFonts w:ascii="Times New Roman" w:hAnsi="Times New Roman" w:cs="Times New Roman"/>
          <w:sz w:val="24"/>
          <w:szCs w:val="24"/>
        </w:rPr>
        <w:t xml:space="preserve"> fase utama. Jadwal disusun secara mingguan untuk memastikan kelancaran proses penelitian.</w:t>
      </w:r>
    </w:p>
    <w:p w14:paraId="44BB48E4">
      <w:pPr>
        <w:widowControl w:val="0"/>
        <w:autoSpaceDE w:val="0"/>
        <w:autoSpaceDN w:val="0"/>
        <w:adjustRightInd w:val="0"/>
        <w:spacing w:after="0" w:line="360" w:lineRule="auto"/>
        <w:jc w:val="both"/>
        <w:rPr>
          <w:rFonts w:ascii="Times New Roman" w:hAnsi="Times New Roman" w:cs="Times New Roman"/>
          <w:sz w:val="24"/>
          <w:szCs w:val="24"/>
        </w:rPr>
      </w:pPr>
    </w:p>
    <w:p w14:paraId="54CAD4E7">
      <w:pPr>
        <w:widowControl w:val="0"/>
        <w:autoSpaceDE w:val="0"/>
        <w:autoSpaceDN w:val="0"/>
        <w:adjustRightInd w:val="0"/>
        <w:spacing w:after="0" w:line="360" w:lineRule="auto"/>
        <w:jc w:val="both"/>
        <w:rPr>
          <w:rFonts w:ascii="Times New Roman" w:hAnsi="Times New Roman" w:cs="Times New Roman"/>
          <w:sz w:val="24"/>
          <w:szCs w:val="24"/>
        </w:rPr>
      </w:pPr>
    </w:p>
    <w:p w14:paraId="3A3ABA15">
      <w:pPr>
        <w:widowControl w:val="0"/>
        <w:autoSpaceDE w:val="0"/>
        <w:autoSpaceDN w:val="0"/>
        <w:adjustRightInd w:val="0"/>
        <w:spacing w:after="0" w:line="360" w:lineRule="auto"/>
        <w:jc w:val="both"/>
        <w:rPr>
          <w:rFonts w:ascii="Times New Roman" w:hAnsi="Times New Roman" w:cs="Times New Roman"/>
          <w:sz w:val="24"/>
          <w:szCs w:val="24"/>
        </w:rPr>
      </w:pPr>
    </w:p>
    <w:p w14:paraId="190F806D">
      <w:pPr>
        <w:widowControl w:val="0"/>
        <w:autoSpaceDE w:val="0"/>
        <w:autoSpaceDN w:val="0"/>
        <w:adjustRightInd w:val="0"/>
        <w:spacing w:after="0" w:line="360" w:lineRule="auto"/>
        <w:jc w:val="both"/>
        <w:rPr>
          <w:rFonts w:ascii="Times New Roman" w:hAnsi="Times New Roman" w:cs="Times New Roman"/>
          <w:sz w:val="24"/>
          <w:szCs w:val="24"/>
        </w:rPr>
      </w:pPr>
    </w:p>
    <w:p w14:paraId="52A36EF4">
      <w:pPr>
        <w:widowControl w:val="0"/>
        <w:autoSpaceDE w:val="0"/>
        <w:autoSpaceDN w:val="0"/>
        <w:adjustRightInd w:val="0"/>
        <w:spacing w:after="0" w:line="360" w:lineRule="auto"/>
        <w:jc w:val="both"/>
        <w:rPr>
          <w:rFonts w:ascii="Times New Roman" w:hAnsi="Times New Roman" w:cs="Times New Roman"/>
          <w:sz w:val="24"/>
          <w:szCs w:val="24"/>
        </w:rPr>
      </w:pPr>
    </w:p>
    <w:p w14:paraId="58822B8D">
      <w:pPr>
        <w:widowControl w:val="0"/>
        <w:autoSpaceDE w:val="0"/>
        <w:autoSpaceDN w:val="0"/>
        <w:adjustRightInd w:val="0"/>
        <w:spacing w:after="0" w:line="360" w:lineRule="auto"/>
        <w:jc w:val="both"/>
        <w:rPr>
          <w:rFonts w:ascii="Times New Roman" w:hAnsi="Times New Roman" w:cs="Times New Roman"/>
          <w:sz w:val="24"/>
          <w:szCs w:val="24"/>
        </w:rPr>
      </w:pPr>
    </w:p>
    <w:p w14:paraId="751AA57D">
      <w:pPr>
        <w:widowControl w:val="0"/>
        <w:autoSpaceDE w:val="0"/>
        <w:autoSpaceDN w:val="0"/>
        <w:adjustRightInd w:val="0"/>
        <w:spacing w:after="0" w:line="360" w:lineRule="auto"/>
        <w:jc w:val="both"/>
        <w:rPr>
          <w:rFonts w:ascii="Times New Roman" w:hAnsi="Times New Roman" w:cs="Times New Roman"/>
          <w:sz w:val="24"/>
          <w:szCs w:val="24"/>
        </w:rPr>
      </w:pPr>
    </w:p>
    <w:p w14:paraId="199EE6A7">
      <w:pPr>
        <w:widowControl w:val="0"/>
        <w:autoSpaceDE w:val="0"/>
        <w:autoSpaceDN w:val="0"/>
        <w:adjustRightInd w:val="0"/>
        <w:spacing w:after="0" w:line="360" w:lineRule="auto"/>
        <w:jc w:val="both"/>
        <w:rPr>
          <w:rFonts w:ascii="Times New Roman" w:hAnsi="Times New Roman" w:cs="Times New Roman"/>
          <w:sz w:val="24"/>
          <w:szCs w:val="24"/>
        </w:rPr>
      </w:pPr>
    </w:p>
    <w:p w14:paraId="3B3880FD">
      <w:pPr>
        <w:widowControl w:val="0"/>
        <w:autoSpaceDE w:val="0"/>
        <w:autoSpaceDN w:val="0"/>
        <w:adjustRightInd w:val="0"/>
        <w:spacing w:after="0" w:line="360" w:lineRule="auto"/>
        <w:jc w:val="both"/>
        <w:rPr>
          <w:rFonts w:ascii="Times New Roman" w:hAnsi="Times New Roman" w:cs="Times New Roman"/>
          <w:sz w:val="24"/>
          <w:szCs w:val="24"/>
        </w:rPr>
      </w:pPr>
    </w:p>
    <w:p w14:paraId="3738A4F8">
      <w:pPr>
        <w:widowControl w:val="0"/>
        <w:autoSpaceDE w:val="0"/>
        <w:autoSpaceDN w:val="0"/>
        <w:adjustRightInd w:val="0"/>
        <w:spacing w:after="0" w:line="360" w:lineRule="auto"/>
        <w:jc w:val="both"/>
        <w:rPr>
          <w:rFonts w:ascii="Times New Roman" w:hAnsi="Times New Roman" w:cs="Times New Roman"/>
          <w:sz w:val="24"/>
          <w:szCs w:val="24"/>
        </w:rPr>
      </w:pPr>
    </w:p>
    <w:p w14:paraId="63176956">
      <w:pPr>
        <w:widowControl w:val="0"/>
        <w:autoSpaceDE w:val="0"/>
        <w:autoSpaceDN w:val="0"/>
        <w:adjustRightInd w:val="0"/>
        <w:spacing w:after="0" w:line="360" w:lineRule="auto"/>
        <w:jc w:val="both"/>
        <w:rPr>
          <w:rFonts w:ascii="Times New Roman" w:hAnsi="Times New Roman" w:cs="Times New Roman"/>
          <w:sz w:val="24"/>
          <w:szCs w:val="24"/>
        </w:rPr>
      </w:pPr>
    </w:p>
    <w:p w14:paraId="69D1B805">
      <w:pPr>
        <w:widowControl w:val="0"/>
        <w:autoSpaceDE w:val="0"/>
        <w:autoSpaceDN w:val="0"/>
        <w:adjustRightInd w:val="0"/>
        <w:spacing w:after="0" w:line="360" w:lineRule="auto"/>
        <w:jc w:val="both"/>
        <w:rPr>
          <w:rFonts w:ascii="Times New Roman" w:hAnsi="Times New Roman" w:cs="Times New Roman"/>
          <w:sz w:val="24"/>
          <w:szCs w:val="24"/>
        </w:rPr>
      </w:pPr>
    </w:p>
    <w:p w14:paraId="746974E5">
      <w:pPr>
        <w:widowControl w:val="0"/>
        <w:autoSpaceDE w:val="0"/>
        <w:autoSpaceDN w:val="0"/>
        <w:adjustRightInd w:val="0"/>
        <w:spacing w:after="0" w:line="360" w:lineRule="auto"/>
        <w:jc w:val="both"/>
        <w:rPr>
          <w:rFonts w:ascii="Times New Roman" w:hAnsi="Times New Roman" w:cs="Times New Roman"/>
          <w:sz w:val="24"/>
          <w:szCs w:val="24"/>
        </w:rPr>
      </w:pPr>
    </w:p>
    <w:p w14:paraId="7AD5B0A9">
      <w:pPr>
        <w:widowControl w:val="0"/>
        <w:autoSpaceDE w:val="0"/>
        <w:autoSpaceDN w:val="0"/>
        <w:adjustRightInd w:val="0"/>
        <w:spacing w:after="0" w:line="360" w:lineRule="auto"/>
        <w:jc w:val="both"/>
        <w:rPr>
          <w:rFonts w:ascii="Times New Roman" w:hAnsi="Times New Roman" w:cs="Times New Roman"/>
          <w:sz w:val="24"/>
          <w:szCs w:val="24"/>
        </w:rPr>
      </w:pPr>
    </w:p>
    <w:p w14:paraId="4103C9BC">
      <w:pPr>
        <w:widowControl w:val="0"/>
        <w:autoSpaceDE w:val="0"/>
        <w:autoSpaceDN w:val="0"/>
        <w:adjustRightInd w:val="0"/>
        <w:spacing w:after="0" w:line="360" w:lineRule="auto"/>
        <w:jc w:val="both"/>
        <w:rPr>
          <w:rFonts w:ascii="Times New Roman" w:hAnsi="Times New Roman" w:cs="Times New Roman"/>
          <w:sz w:val="24"/>
          <w:szCs w:val="24"/>
        </w:rPr>
      </w:pPr>
    </w:p>
    <w:p w14:paraId="22159E0F">
      <w:pPr>
        <w:widowControl w:val="0"/>
        <w:autoSpaceDE w:val="0"/>
        <w:autoSpaceDN w:val="0"/>
        <w:adjustRightInd w:val="0"/>
        <w:spacing w:after="0" w:line="360" w:lineRule="auto"/>
        <w:jc w:val="both"/>
        <w:rPr>
          <w:rFonts w:ascii="Times New Roman" w:hAnsi="Times New Roman" w:cs="Times New Roman"/>
          <w:sz w:val="24"/>
          <w:szCs w:val="24"/>
        </w:rPr>
      </w:pPr>
    </w:p>
    <w:p w14:paraId="13083A5F">
      <w:pPr>
        <w:widowControl w:val="0"/>
        <w:autoSpaceDE w:val="0"/>
        <w:autoSpaceDN w:val="0"/>
        <w:adjustRightInd w:val="0"/>
        <w:spacing w:after="0" w:line="360" w:lineRule="auto"/>
        <w:jc w:val="both"/>
        <w:rPr>
          <w:rFonts w:ascii="Times New Roman" w:hAnsi="Times New Roman" w:cs="Times New Roman"/>
          <w:sz w:val="24"/>
          <w:szCs w:val="24"/>
        </w:rPr>
      </w:pPr>
    </w:p>
    <w:p w14:paraId="792A644A">
      <w:pPr>
        <w:widowControl w:val="0"/>
        <w:autoSpaceDE w:val="0"/>
        <w:autoSpaceDN w:val="0"/>
        <w:adjustRightInd w:val="0"/>
        <w:spacing w:after="0" w:line="360" w:lineRule="auto"/>
        <w:jc w:val="both"/>
        <w:rPr>
          <w:rFonts w:ascii="Times New Roman" w:hAnsi="Times New Roman" w:cs="Times New Roman"/>
          <w:sz w:val="24"/>
          <w:szCs w:val="24"/>
        </w:rPr>
      </w:pPr>
    </w:p>
    <w:p w14:paraId="55669F54">
      <w:pPr>
        <w:widowControl w:val="0"/>
        <w:autoSpaceDE w:val="0"/>
        <w:autoSpaceDN w:val="0"/>
        <w:adjustRightInd w:val="0"/>
        <w:spacing w:after="0" w:line="360" w:lineRule="auto"/>
        <w:jc w:val="both"/>
        <w:rPr>
          <w:rFonts w:ascii="Times New Roman" w:hAnsi="Times New Roman" w:cs="Times New Roman"/>
          <w:b/>
          <w:bCs/>
          <w:sz w:val="24"/>
          <w:szCs w:val="24"/>
        </w:rPr>
      </w:pPr>
    </w:p>
    <w:p w14:paraId="4C80127B">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IV</w:t>
      </w:r>
    </w:p>
    <w:p w14:paraId="641BE1DC">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HASIL PENELITIAN DAN PEMBAHASAN</w:t>
      </w:r>
    </w:p>
    <w:p w14:paraId="6F7326C4">
      <w:pPr>
        <w:widowControl w:val="0"/>
        <w:numPr>
          <w:ilvl w:val="0"/>
          <w:numId w:val="15"/>
        </w:numPr>
        <w:tabs>
          <w:tab w:val="clear" w:pos="425"/>
        </w:tabs>
        <w:autoSpaceDE w:val="0"/>
        <w:autoSpaceDN w:val="0"/>
        <w:adjustRightInd w:val="0"/>
        <w:spacing w:after="0" w:line="360" w:lineRule="auto"/>
        <w:ind w:left="425" w:leftChars="0" w:hanging="425" w:firstLineChars="0"/>
        <w:jc w:val="both"/>
        <w:rPr>
          <w:rFonts w:ascii="Times New Roman" w:hAnsi="Times New Roman" w:cs="Times New Roman"/>
          <w:b/>
          <w:bCs/>
          <w:sz w:val="24"/>
          <w:szCs w:val="24"/>
        </w:rPr>
      </w:pPr>
      <w:r>
        <w:rPr>
          <w:rFonts w:ascii="Times New Roman" w:hAnsi="Times New Roman" w:cs="Times New Roman"/>
          <w:b/>
          <w:bCs/>
          <w:sz w:val="24"/>
          <w:szCs w:val="24"/>
        </w:rPr>
        <w:t>Hasil Penelitian</w:t>
      </w:r>
    </w:p>
    <w:p w14:paraId="5A60F22B">
      <w:pPr>
        <w:widowControl w:val="0"/>
        <w:numPr>
          <w:ilvl w:val="0"/>
          <w:numId w:val="16"/>
        </w:numPr>
        <w:tabs>
          <w:tab w:val="clear" w:pos="425"/>
        </w:tabs>
        <w:autoSpaceDE w:val="0"/>
        <w:autoSpaceDN w:val="0"/>
        <w:adjustRightInd w:val="0"/>
        <w:spacing w:after="0" w:line="360" w:lineRule="auto"/>
        <w:ind w:left="880" w:leftChars="0" w:hanging="425" w:firstLineChars="0"/>
        <w:jc w:val="both"/>
        <w:rPr>
          <w:rFonts w:ascii="Times New Roman" w:hAnsi="Times New Roman" w:cs="Times New Roman"/>
          <w:b/>
          <w:bCs/>
          <w:sz w:val="24"/>
          <w:szCs w:val="24"/>
        </w:rPr>
      </w:pPr>
      <w:r>
        <w:rPr>
          <w:rFonts w:ascii="Times New Roman" w:hAnsi="Times New Roman" w:cs="Times New Roman"/>
          <w:b/>
          <w:bCs/>
          <w:sz w:val="24"/>
          <w:szCs w:val="24"/>
        </w:rPr>
        <w:t>Gambaran Umum Subjek Penelitian</w:t>
      </w:r>
    </w:p>
    <w:p w14:paraId="1C837836">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hint="default" w:ascii="Times New Roman" w:hAnsi="Times New Roman" w:cs="Times New Roman"/>
          <w:b w:val="0"/>
          <w:bCs w:val="0"/>
          <w:sz w:val="24"/>
          <w:szCs w:val="24"/>
          <w:lang w:val="en-US"/>
        </w:rPr>
        <w:t>P</w:t>
      </w:r>
      <w:r>
        <w:rPr>
          <w:rFonts w:ascii="Times New Roman" w:hAnsi="Times New Roman" w:cs="Times New Roman"/>
          <w:b w:val="0"/>
          <w:bCs w:val="0"/>
          <w:sz w:val="24"/>
          <w:szCs w:val="24"/>
        </w:rPr>
        <w:t>enelitian ini dilakukan pada atlet remaja yang aktif mengikuti kegiatan olahraga dan memiliki pengalaman mengikuti pertandingan atau kompetisi. Jumlah subjek dalam penelitian ini sebanyak 253 atlet remaja.</w:t>
      </w:r>
    </w:p>
    <w:p w14:paraId="7F46C0F5">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Seluruh responden memenuhi kriteria penelitian, yaitu berada dalam rentang usia remaja, aktif mengikuti kegiatan latihan olahraga, serta pernah mengikuti pertandingan. Data</w:t>
      </w:r>
      <w:r>
        <w:rPr>
          <w:rFonts w:ascii="Times New Roman" w:hAnsi="Times New Roman" w:cs="Times New Roman"/>
          <w:b/>
          <w:bCs/>
          <w:sz w:val="24"/>
          <w:szCs w:val="24"/>
        </w:rPr>
        <w:t xml:space="preserve"> </w:t>
      </w:r>
      <w:r>
        <w:rPr>
          <w:rFonts w:ascii="Times New Roman" w:hAnsi="Times New Roman" w:cs="Times New Roman"/>
          <w:b w:val="0"/>
          <w:bCs w:val="0"/>
          <w:sz w:val="24"/>
          <w:szCs w:val="24"/>
        </w:rPr>
        <w:t>penelitian dikumpulkan menggunakan metode survei melalui pengisian kuesioner yang disebarkan secara daring.</w:t>
      </w:r>
    </w:p>
    <w:p w14:paraId="0198C588">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bCs/>
          <w:sz w:val="24"/>
          <w:szCs w:val="24"/>
        </w:rPr>
      </w:pPr>
      <w:r>
        <w:rPr>
          <w:rFonts w:ascii="Times New Roman" w:hAnsi="Times New Roman" w:cs="Times New Roman"/>
          <w:b w:val="0"/>
          <w:bCs w:val="0"/>
          <w:sz w:val="24"/>
          <w:szCs w:val="24"/>
        </w:rPr>
        <w:t>Penelitian ini bertujuan untuk mengetahui pengaruh self-efficacy terhadap kecemasan bertanding pada atlet remaja. Self-efficacy ditempatkan sebagai variabel independen atau variabel bebas (X), sedangkan kecemasan bertanding ditempatkan sebagai variabel dependen atau variabel terikat (Y).</w:t>
      </w:r>
    </w:p>
    <w:p w14:paraId="10DADAB5">
      <w:pPr>
        <w:widowControl w:val="0"/>
        <w:numPr>
          <w:ilvl w:val="0"/>
          <w:numId w:val="16"/>
        </w:numPr>
        <w:tabs>
          <w:tab w:val="clear" w:pos="425"/>
        </w:tabs>
        <w:autoSpaceDE w:val="0"/>
        <w:autoSpaceDN w:val="0"/>
        <w:adjustRightInd w:val="0"/>
        <w:spacing w:after="0" w:line="360" w:lineRule="auto"/>
        <w:ind w:left="880" w:leftChars="0" w:hanging="425" w:firstLineChars="0"/>
        <w:jc w:val="both"/>
        <w:rPr>
          <w:rFonts w:ascii="Times New Roman" w:hAnsi="Times New Roman" w:cs="Times New Roman"/>
          <w:b/>
          <w:bCs/>
          <w:sz w:val="24"/>
          <w:szCs w:val="24"/>
        </w:rPr>
      </w:pPr>
      <w:r>
        <w:rPr>
          <w:rFonts w:ascii="Times New Roman" w:hAnsi="Times New Roman" w:cs="Times New Roman"/>
          <w:b/>
          <w:bCs/>
          <w:sz w:val="24"/>
          <w:szCs w:val="24"/>
        </w:rPr>
        <w:t>Hasil Analisis Pengaruh Self-Efficacy terhadap Kecemasan Bertanding</w:t>
      </w:r>
    </w:p>
    <w:p w14:paraId="6BF1ABB7">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Pengujian hipotesis dalam penelitian ini dilakukan menggunakan analisis regresi linear sederhana. Analisis dilakukan untuk mengetahui apakah self-efficacy memiliki pengaruh terhadap kecemasan bertanding pada atlet remaja.</w:t>
      </w:r>
    </w:p>
    <w:p w14:paraId="631D06F5">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hasil analisis, diperoleh nilai signifikansi p &lt; 0,05. Hasil tersebut menunjukkan bahwa terdapat pengaruh yang signifikan antara self-efficacy terhadap kecemasan bertanding pada atlet remaja.</w:t>
      </w:r>
    </w:p>
    <w:p w14:paraId="3332252B">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Nilai hubungan yang diperoleh sebesar R = 0,42. Nilai tersebut menunjukkan adanya hubungan dengan kekuatan sedang antara self-efficacy dan kecemasan bertanding. Berdasarkan arah koefisien regresi yang diperoleh, hubungan antara kedua variabel bersifat negatif.</w:t>
      </w:r>
    </w:p>
    <w:p w14:paraId="1BD2C8E2">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semakin tinggi self-efficacy yang dimiliki atlet, maka kecemasan bertanding cenderung semakin rendah. Sebaliknya, semakin rendah self-efficacy atlet, maka kecemasan bertanding cenderung semakin tinggi.</w:t>
      </w:r>
    </w:p>
    <w:p w14:paraId="208A59AC">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analisis juga menunjukkan bahwa self-efficacy memberikan kontribusi sebesar 20,8% terhadap kecemasan bertanding. Hal ini berarti bahwa sebesar 20,8% variasi kecemasan bertanding dapat dijelaskan oleh self-efficacy, sedangkan sebesar 79,2% lainnya dipengaruhi oleh faktor-faktor lain yang tidak diteliti dalam penelitian ini.</w:t>
      </w:r>
    </w:p>
    <w:p w14:paraId="472ABE9E">
      <w:pPr>
        <w:widowControl w:val="0"/>
        <w:numPr>
          <w:ilvl w:val="0"/>
          <w:numId w:val="0"/>
        </w:numPr>
        <w:autoSpaceDE w:val="0"/>
        <w:autoSpaceDN w:val="0"/>
        <w:adjustRightInd w:val="0"/>
        <w:spacing w:after="0" w:line="360" w:lineRule="auto"/>
        <w:ind w:left="880" w:leftChars="0" w:firstLine="718"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Nilai konstanta yang diperoleh dalam model regresi adalah sebesar -0,987. Sementara itu, koefisien regresi menunjukkan arah hubungan negatif, yang berarti peningkatan self-efficacy berkaitan dengan penurunan kecemasan bertanding.</w:t>
      </w:r>
    </w:p>
    <w:p w14:paraId="2CA4BFF6">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Tabel 4.1</w:t>
      </w:r>
      <w:r>
        <w:rPr>
          <w:rFonts w:hint="default" w:ascii="Times New Roman" w:hAnsi="Times New Roman" w:cs="Times New Roman"/>
          <w:b/>
          <w:bCs/>
          <w:sz w:val="24"/>
          <w:szCs w:val="24"/>
          <w:lang w:val="en-US"/>
        </w:rPr>
        <w:t xml:space="preserve"> </w:t>
      </w:r>
      <w:r>
        <w:rPr>
          <w:rFonts w:ascii="Times New Roman" w:hAnsi="Times New Roman" w:cs="Times New Roman"/>
          <w:b/>
          <w:bCs/>
          <w:sz w:val="24"/>
          <w:szCs w:val="24"/>
        </w:rPr>
        <w:t>Ringkasan Hasil Analisis Regresi</w:t>
      </w:r>
    </w:p>
    <w:tbl>
      <w:tblPr>
        <w:tblStyle w:val="7"/>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147"/>
        <w:gridCol w:w="738"/>
      </w:tblGrid>
      <w:tr w14:paraId="06BA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5FBC91B2">
            <w:pPr>
              <w:widowControl w:val="0"/>
              <w:autoSpaceDE w:val="0"/>
              <w:autoSpaceDN w:val="0"/>
              <w:adjustRightInd w:val="0"/>
              <w:spacing w:after="0" w:line="36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lang w:val="en-US" w:eastAsia="zh-CN"/>
              </w:rPr>
              <w:t>Variabel</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4F09F60">
            <w:pPr>
              <w:widowControl w:val="0"/>
              <w:autoSpaceDE w:val="0"/>
              <w:autoSpaceDN w:val="0"/>
              <w:adjustRightInd w:val="0"/>
              <w:spacing w:after="0" w:line="360" w:lineRule="auto"/>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lang w:val="en-US" w:eastAsia="zh-CN"/>
              </w:rPr>
              <w:t>Nilai</w:t>
            </w:r>
          </w:p>
        </w:tc>
      </w:tr>
      <w:tr w14:paraId="35CD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7673C14">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Jumlah responden</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6C883FB">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253</w:t>
            </w:r>
          </w:p>
        </w:tc>
      </w:tr>
      <w:tr w14:paraId="1BFF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3538F3CA">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Nilai hubungan (R)</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A9385C7">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0,42</w:t>
            </w:r>
          </w:p>
        </w:tc>
      </w:tr>
      <w:tr w14:paraId="3F43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50D6CBD1">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Kontribusi (R²)</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64DA39D9">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20,8%</w:t>
            </w:r>
          </w:p>
        </w:tc>
      </w:tr>
      <w:tr w14:paraId="5DC0E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D17C1C3">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Sisa kontribusi faktor lain</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32A362E">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79,2%</w:t>
            </w:r>
          </w:p>
        </w:tc>
      </w:tr>
      <w:tr w14:paraId="242C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3B31385B">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Nilai signifikansi</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D63DB8F">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p &lt; 0,05</w:t>
            </w:r>
          </w:p>
        </w:tc>
      </w:tr>
      <w:tr w14:paraId="58EB4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70C3EC1">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Konstanta</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626CC66">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-0,987</w:t>
            </w:r>
          </w:p>
        </w:tc>
      </w:tr>
      <w:tr w14:paraId="1905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78260ED">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Arah pengaruh</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4AB964FF">
            <w:pPr>
              <w:widowControl w:val="0"/>
              <w:autoSpaceDE w:val="0"/>
              <w:autoSpaceDN w:val="0"/>
              <w:adjustRightInd w:val="0"/>
              <w:spacing w:after="0" w:line="360" w:lineRule="auto"/>
              <w:jc w:val="both"/>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lang w:val="en-US" w:eastAsia="zh-CN"/>
              </w:rPr>
              <w:t>Negatif</w:t>
            </w:r>
          </w:p>
        </w:tc>
      </w:tr>
    </w:tbl>
    <w:p w14:paraId="2DA60A81">
      <w:pPr>
        <w:widowControl w:val="0"/>
        <w:autoSpaceDE w:val="0"/>
        <w:autoSpaceDN w:val="0"/>
        <w:adjustRightInd w:val="0"/>
        <w:spacing w:after="0" w:line="360" w:lineRule="auto"/>
        <w:ind w:left="880" w:leftChars="400" w:firstLine="660" w:firstLineChars="275"/>
        <w:jc w:val="both"/>
        <w:rPr>
          <w:rFonts w:ascii="Times New Roman" w:hAnsi="Times New Roman" w:cs="Times New Roman"/>
          <w:b/>
          <w:bCs/>
          <w:sz w:val="24"/>
          <w:szCs w:val="24"/>
        </w:rPr>
      </w:pPr>
      <w:r>
        <w:rPr>
          <w:rFonts w:ascii="Times New Roman" w:hAnsi="Times New Roman" w:cs="Times New Roman"/>
          <w:b w:val="0"/>
          <w:bCs w:val="0"/>
          <w:sz w:val="24"/>
          <w:szCs w:val="24"/>
        </w:rPr>
        <w:t>Berdasarkan hasil tersebut, hipotesis penelitian yang menyatakan bahwa terdapat pengaruh negatif self-efficacy terhadap kecemasan bertanding pada atlet remaja dapat diterima</w:t>
      </w:r>
      <w:r>
        <w:rPr>
          <w:rFonts w:ascii="Times New Roman" w:hAnsi="Times New Roman" w:cs="Times New Roman"/>
          <w:b/>
          <w:bCs/>
          <w:sz w:val="24"/>
          <w:szCs w:val="24"/>
        </w:rPr>
        <w:t>.</w:t>
      </w:r>
    </w:p>
    <w:p w14:paraId="7598ECAA">
      <w:pPr>
        <w:widowControl w:val="0"/>
        <w:numPr>
          <w:ilvl w:val="0"/>
          <w:numId w:val="15"/>
        </w:numPr>
        <w:tabs>
          <w:tab w:val="clear" w:pos="425"/>
        </w:tabs>
        <w:autoSpaceDE w:val="0"/>
        <w:autoSpaceDN w:val="0"/>
        <w:adjustRightInd w:val="0"/>
        <w:spacing w:after="0" w:line="360" w:lineRule="auto"/>
        <w:ind w:left="425" w:leftChars="0" w:hanging="425" w:firstLineChars="0"/>
        <w:jc w:val="both"/>
        <w:rPr>
          <w:rFonts w:ascii="Times New Roman" w:hAnsi="Times New Roman" w:cs="Times New Roman"/>
          <w:b/>
          <w:bCs/>
          <w:sz w:val="24"/>
          <w:szCs w:val="24"/>
        </w:rPr>
      </w:pPr>
      <w:r>
        <w:rPr>
          <w:rFonts w:ascii="Times New Roman" w:hAnsi="Times New Roman" w:cs="Times New Roman"/>
          <w:b/>
          <w:bCs/>
          <w:sz w:val="24"/>
          <w:szCs w:val="24"/>
        </w:rPr>
        <w:t>Pembahasan</w:t>
      </w:r>
    </w:p>
    <w:p w14:paraId="028DD35D">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bertujuan untuk mengetahui pengaruh self-efficacy terhadap kecemasan bertanding pada atlet remaja. Berdasarkan hasil analisis regresi linear sederhana, diperoleh nilai signifikansi p &lt; 0,05, sehingga dapat disimpulkan bahwa self-efficacy memiliki pengaruh yang signifikan terhadap kecemasan bertanding pada atlet remaja.</w:t>
      </w:r>
    </w:p>
    <w:p w14:paraId="237873E6">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menunjukkan bahwa hubungan antara self-efficacy dan kecemasan bertanding memiliki arah negatif. Artinya, semakin tinggi self-efficacy yang dimiliki oleh atlet remaja, maka kecemasan bertanding yang dialami cenderung semakin rendah. Sebaliknya, atlet yang memiliki tingkat self-efficacy lebih rendah cenderung memiliki kecemasan bertanding yang lebih tinggi.</w:t>
      </w:r>
    </w:p>
    <w:p w14:paraId="1409F96B">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Temuan tersebut menunjukkan bahwa keyakinan atlet terhadap kemampuan dirinya memiliki peranan penting dalam menghadapi tekanan kompetitif. Atlet yang yakin terhadap kemampuan dirinya cenderung lebih mampu memandang pertandingan sebagai tantangan yang dapat dihadapi. Sebaliknya, atlet yang meragukan kemampuannya dapat lebih mudah mempersepsikan pertandingan sebagai situasi yang penuh ancaman sehingga memunculkan kekhawatiran dan kecemasan.</w:t>
      </w:r>
    </w:p>
    <w:p w14:paraId="243A1348">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perspektif teori self-efficacy, keyakinan individu terhadap kemampuannya memengaruhi cara individu berpikir, merasakan, dan bertindak ketika menghadapi suatu situasi. Dalam konteks olahraga, atlet dengan self-efficacy tinggi memiliki keyakinan bahwa dirinya mampu menggunakan keterampilan dan kemampuan yang dimiliki untuk menghadapi tuntutan pertandingan.</w:t>
      </w:r>
    </w:p>
    <w:p w14:paraId="37A1BF6B">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Keyakinan tersebut dapat membantu atlet mempertahankan konsentrasi, mengelola tekanan, serta tetap berusaha ketika menghadapi kesulitan. Atlet yang memiliki keyakinan terhadap kemampuan dirinya tidak berarti tidak mengalami tekanan atau rasa gugup sama sekali, tetapi mereka cenderung memiliki kemampuan psikologis yang lebih baik dalam menghadapi tuntutan pertandingan.</w:t>
      </w:r>
    </w:p>
    <w:p w14:paraId="35A75A2E">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Sebaliknya, rendahnya self-efficacy dapat menyebabkan atlet lebih mudah meragukan kemampuan dirinya. Keraguan tersebut dapat memunculkan pikiran negatif mengenai kemungkinan melakukan kesalahan, mengalami kekalahan, atau tidak mampu memenuhi harapan pelatih dan lingkungan. Kondisi tersebut dapat meningkatkan kecemasan ketika atlet menghadapi pertandingan.</w:t>
      </w:r>
    </w:p>
    <w:p w14:paraId="17D62EC6">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menunjukkan nilai hubungan sebesar R = 0,42, yang menunjukkan adanya hubungan dengan kekuatan sedang antara self-efficacy dan kecemasan bertanding. Temuan tersebut menunjukkan bahwa self-efficacy merupakan salah satu faktor psikologis yang memiliki peranan dalam kecemasan bertanding, tetapi bukan merupakan satu-satunya faktor yang menentukan.</w:t>
      </w:r>
    </w:p>
    <w:p w14:paraId="02624310">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Self-efficacy memberikan kontribusi sebesar 20,8% terhadap kecemasan bertanding. Artinya, sekitar seperlima variasi kecemasan bertanding dapat dijelaskan oleh self-efficacy. Sementara itu, sebesar **79,2% variasi kecemasan bertanding lainnya kemungkinan dipengaruhi oleh faktor lain yang tidak dianalisis dalam penelitian ini.</w:t>
      </w:r>
    </w:p>
    <w:p w14:paraId="63315DFE">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Faktor-faktor lain tersebut dapat meliputi pengalaman bertanding, tingkat kesiapan fisik, tekanan dari lingkungan, dukungan pelatih, dukungan keluarga, pengalaman keberhasilan dan kegagalan sebelumnya, tingkat kompetisi, serta kemampuan atlet dalam melakukan regulasi emosi.</w:t>
      </w:r>
    </w:p>
    <w:p w14:paraId="34CE3734">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Hasil penelitian ini sejalan dengan penelitian Swastiratu dan Izzaty yang menemukan bahwa self-efficacy memiliki pengaruh negatif terhadap kecemasan bertanding pada atlet. Temuan tersebut menunjukkan bahwa semakin tinggi keyakinan atlet terhadap kemampuan dirinya, maka kecemasan bertanding cenderung semakin rendah. </w:t>
      </w:r>
    </w:p>
    <w:p w14:paraId="0C3D60A2">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juga sejalan dengan penelitian Nurudin dan Amawidyati yang menemukan hubungan negatif yang signifikan antara self-efficacy dan competitive anxiety pada atlet. Penelitian tersebut menunjukkan bahwa self-efficacy dapat berperan sebagai faktor psikologis yang membantu atlet menghadapi kecemasan dalam situasi kompetitif.</w:t>
      </w:r>
    </w:p>
    <w:p w14:paraId="0097342B">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lain juga menemukan hubungan negatif yang signifikan antara efikasi diri dan kecemasan kompetitif pada atlet. Temuan tersebut memperkuat bahwa keyakinan atlet terhadap kemampuan dirinya merupakan salah satu sumber daya psikologis penting dalam menghadapi tuntutan kompetisi.</w:t>
      </w:r>
    </w:p>
    <w:p w14:paraId="130A3B6C">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atlet remaja, hasil penelitian ini menjadi penting karena masa remaja merupakan periode perkembangan yang ditandai dengan perubahan fisik, emosional, dan sosial. Atlet remaja tidak hanya menghadapi tuntutan untuk meningkatkan kemampuan olahraga, tetapi juga sedang berada dalam proses membangun identitas dan keyakinan terhadap dirinya sendiri.</w:t>
      </w:r>
    </w:p>
    <w:p w14:paraId="5F461B57">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Situasi pertandingan dapat menjadi pengalaman yang penuh tekanan bagi atlet remaja. Harapan untuk memenangkan pertandingan, keinginan menunjukkan kemampuan terbaik, serta ketakutan melakukan kesalahan dapat menjadi sumber tekanan psikologis. Oleh karena itu, pengembangan self-efficacy menjadi salah satu aspek penting dalam pembinaan atlet.</w:t>
      </w:r>
    </w:p>
    <w:p w14:paraId="7FAE9A7B">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Temuan pada atlet usia muda juga menunjukkan pentingnya faktor psikologis seperti self-confidence dan kecemasan kompetitif dalam memahami kesiapan atlet menghadapi pertandingan. Studi pada pemain sepak bola usia 14–18 tahun menunjukkan bahwa kecemasan kompetitif memiliki hubungan negatif dengan sumber daya psikologis dan kepercayaan diri atlet.</w:t>
      </w:r>
    </w:p>
    <w:p w14:paraId="2D68A04D">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pembinaan atlet tidak seharusnya hanya berfokus pada kemampuan fisik dan teknik. Program latihan juga perlu memperhatikan kesiapan psikologis atlet, terutama dalam meningkatkan keyakinan terhadap kemampuan diri.</w:t>
      </w:r>
    </w:p>
    <w:p w14:paraId="63CBCF87">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Upaya peningkatan self-efficacy dapat dilakukan melalui pengalaman keberhasilan, pemberian umpan balik yang konstruktif, penetapan target yang realistis, evaluasi perkembangan kemampuan, serta dukungan positif dari pelatih dan lingkungan.</w:t>
      </w:r>
    </w:p>
    <w:p w14:paraId="2EB8A714">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Pelatih memiliki peranan penting dalam membangun self-efficacy atlet. Pelatih dapat membantu atlet mengenali perkembangan kemampuan yang telah dicapai dan memberikan evaluasi yang berorientasi pada proses. Ketika atlet menyadari bahwa kemampuan dapat berkembang melalui latihan dan pengalaman, keyakinan terhadap kemampuan diri dapat meningkat.</w:t>
      </w:r>
    </w:p>
    <w:p w14:paraId="3145AD4C">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Selain itu, lingkungan latihan yang mendukung juga dapat membantu atlet mengembangkan kesiapan mental. Atlet remaja membutuhkan lingkungan yang memungkinkan mereka belajar dari kesalahan tanpa rasa takut yang berlebihan. Kesalahan dalam pertandingan dapat dipandang sebagai bagian dari proses pembelajaran dan pengembangan kemampuan.</w:t>
      </w:r>
    </w:p>
    <w:p w14:paraId="5BCE0B9A">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juga menunjukkan bahwa meskipun self-efficacy memberikan kontribusi yang signifikan terhadap kecemasan bertanding, terdapat faktor lain yang memiliki peranan lebih besar secara keseluruhan. Oleh karena itu, pengelolaan kecemasan bertanding sebaiknya dilakukan secara komprehensif.</w:t>
      </w:r>
    </w:p>
    <w:p w14:paraId="05BCA749">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Program pengembangan mental atlet dapat mencakup peningkatan self-efficacy, latihan regulasi emosi, strategi pengelolaan stres, pengembangan konsentrasi, self-talk positif, serta persiapan psikologis sebelum pertandingan. Penelitian intervensi pada atlet muda menunjukkan bahwa pelatihan self-talk dapat berkaitan dengan peningkatan self-efficacy dan penurunan beberapa aspek kecemasan kompetitif.</w:t>
      </w:r>
    </w:p>
    <w:p w14:paraId="749C13D8">
      <w:pPr>
        <w:widowControl w:val="0"/>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Secara keseluruhan, hasil penelitian ini memperkuat pandangan dalam psikologi olahraga bahwa kesiapan atlet dalam menghadapi pertandingan tidak hanya ditentukan oleh kemampuan fisik dan teknis. Faktor psikologis, khususnya self-efficacy, memiliki peranan penting dalam membantu atlet menghadapi tekanan kompetitif.</w:t>
      </w:r>
    </w:p>
    <w:p w14:paraId="5025CE80">
      <w:pPr>
        <w:widowControl w:val="0"/>
        <w:autoSpaceDE w:val="0"/>
        <w:autoSpaceDN w:val="0"/>
        <w:adjustRightInd w:val="0"/>
        <w:spacing w:after="0" w:line="36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Atlet remaja yang memiliki keyakinan lebih kuat terhadap kemampuan dirinya cenderung memiliki kesiapan psikologis yang lebih baik dalam menghadapi pertandingan. Oleh karena itu, pengembangan self-efficacy perlu menjadi bagian dari proses pembinaan atlet untuk membantu mengurangi kecemasan bertanding dan mendukung perkembangan psikologis atlet.</w:t>
      </w:r>
    </w:p>
    <w:p w14:paraId="76545F8B">
      <w:pPr>
        <w:widowControl w:val="0"/>
        <w:autoSpaceDE w:val="0"/>
        <w:autoSpaceDN w:val="0"/>
        <w:adjustRightInd w:val="0"/>
        <w:spacing w:after="0" w:line="360" w:lineRule="auto"/>
        <w:jc w:val="both"/>
        <w:rPr>
          <w:rFonts w:ascii="Times New Roman" w:hAnsi="Times New Roman" w:cs="Times New Roman"/>
          <w:b w:val="0"/>
          <w:bCs w:val="0"/>
          <w:sz w:val="24"/>
          <w:szCs w:val="24"/>
        </w:rPr>
      </w:pPr>
    </w:p>
    <w:p w14:paraId="7A25B2D3">
      <w:pPr>
        <w:widowControl w:val="0"/>
        <w:autoSpaceDE w:val="0"/>
        <w:autoSpaceDN w:val="0"/>
        <w:adjustRightInd w:val="0"/>
        <w:spacing w:after="0" w:line="360" w:lineRule="auto"/>
        <w:jc w:val="both"/>
        <w:rPr>
          <w:rFonts w:ascii="Times New Roman" w:hAnsi="Times New Roman" w:cs="Times New Roman"/>
          <w:b w:val="0"/>
          <w:bCs w:val="0"/>
          <w:sz w:val="24"/>
          <w:szCs w:val="24"/>
        </w:rPr>
      </w:pPr>
    </w:p>
    <w:p w14:paraId="2D29006A">
      <w:pPr>
        <w:widowControl w:val="0"/>
        <w:autoSpaceDE w:val="0"/>
        <w:autoSpaceDN w:val="0"/>
        <w:adjustRightInd w:val="0"/>
        <w:spacing w:after="0" w:line="360" w:lineRule="auto"/>
        <w:jc w:val="both"/>
        <w:rPr>
          <w:rFonts w:ascii="Times New Roman" w:hAnsi="Times New Roman" w:cs="Times New Roman"/>
          <w:b w:val="0"/>
          <w:bCs w:val="0"/>
          <w:sz w:val="24"/>
          <w:szCs w:val="24"/>
        </w:rPr>
      </w:pPr>
    </w:p>
    <w:p w14:paraId="1FDEC509">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V</w:t>
      </w:r>
    </w:p>
    <w:p w14:paraId="46989066">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KESIMPULAN DAN SARAN</w:t>
      </w:r>
    </w:p>
    <w:p w14:paraId="2BE1F975">
      <w:pPr>
        <w:widowControl w:val="0"/>
        <w:numPr>
          <w:ilvl w:val="0"/>
          <w:numId w:val="17"/>
        </w:num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Kesimpulan</w:t>
      </w:r>
    </w:p>
    <w:p w14:paraId="00F06162">
      <w:pPr>
        <w:widowControl w:val="0"/>
        <w:numPr>
          <w:ilvl w:val="0"/>
          <w:numId w:val="0"/>
        </w:numPr>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hasil penelitian mengenai Pengaruh Self-Efficacy terhadap Kecemasan Bertanding pada Atlet Remaja: Studi dalam Perspektif Psikologi Olahraga, dapat disimpulkan</w:t>
      </w:r>
      <w:r>
        <w:rPr>
          <w:rFonts w:hint="default" w:ascii="Times New Roman" w:hAnsi="Times New Roman" w:cs="Times New Roman"/>
          <w:b w:val="0"/>
          <w:bCs w:val="0"/>
          <w:sz w:val="24"/>
          <w:szCs w:val="24"/>
          <w:lang w:val="en-US"/>
        </w:rPr>
        <w:t xml:space="preserve"> t</w:t>
      </w:r>
      <w:r>
        <w:rPr>
          <w:rFonts w:ascii="Times New Roman" w:hAnsi="Times New Roman" w:cs="Times New Roman"/>
          <w:b w:val="0"/>
          <w:bCs w:val="0"/>
          <w:sz w:val="24"/>
          <w:szCs w:val="24"/>
        </w:rPr>
        <w:t>erdapat pengaruh yang signifikan antara self-efficacy terhadap kecemasan</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bertanding pada atlet remaja dengan nilai signifikansi p &lt; 0,05.Pengaruh self-efficacy terhadap kecemasan bertanding memiliki arah negatif. Artinya, semakin tinggi self-efficacy yang dimiliki atlet remaja, maka kecemasan bertanding cenderung semakin rendah.</w:t>
      </w:r>
    </w:p>
    <w:p w14:paraId="16F513F4">
      <w:pPr>
        <w:widowControl w:val="0"/>
        <w:numPr>
          <w:ilvl w:val="0"/>
          <w:numId w:val="0"/>
        </w:numPr>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Sebaliknya, semakin rendah self-efficacy atlet, maka kecemasan bertanding cenderung semakin tinggi.</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Nilai hubungan antara self-efficacy dan kecemasan bertanding sebesar R = 0,42, yang menunjukkan adanya hubungan dengan kekuatan sedang.</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Self-efficacy memberikan kontribusi sebesar 20,8% terhadap kecemasan bertanding pada atlet remaja.</w:t>
      </w:r>
    </w:p>
    <w:p w14:paraId="3388E8FC">
      <w:pPr>
        <w:widowControl w:val="0"/>
        <w:numPr>
          <w:ilvl w:val="0"/>
          <w:numId w:val="0"/>
        </w:numPr>
        <w:autoSpaceDE w:val="0"/>
        <w:autoSpaceDN w:val="0"/>
        <w:adjustRightInd w:val="0"/>
        <w:spacing w:after="0" w:line="360" w:lineRule="auto"/>
        <w:ind w:left="440" w:leftChars="200" w:firstLine="716"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Sementara itu, sebesar 79,2% kecemasan bertanding dipengaruhi oleh faktor lain di luar variabel self-efficacy yang tidak diteliti dalam penelitian ini.</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Hasil penelitian menunjukkan bahwa self-efficacy merupakan salah satu faktor psikologis penting dalam membantu atlet remaja menghadapi tekanan pertandingan.</w:t>
      </w:r>
      <w:r>
        <w:rPr>
          <w:rFonts w:hint="default"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Keyakinan terhadap kemampuan diri dapat menjadi sumber daya psikologis yang membantu atlet menghadapi situasi kompetitif dengan lebih baik.</w:t>
      </w:r>
    </w:p>
    <w:p w14:paraId="4A5418E7">
      <w:pPr>
        <w:widowControl w:val="0"/>
        <w:numPr>
          <w:ilvl w:val="0"/>
          <w:numId w:val="0"/>
        </w:numPr>
        <w:autoSpaceDE w:val="0"/>
        <w:autoSpaceDN w:val="0"/>
        <w:adjustRightInd w:val="0"/>
        <w:spacing w:after="0" w:line="360" w:lineRule="auto"/>
        <w:ind w:left="440" w:leftChars="200" w:firstLine="716" w:firstLineChars="0"/>
        <w:jc w:val="both"/>
        <w:rPr>
          <w:rFonts w:ascii="Times New Roman" w:hAnsi="Times New Roman" w:cs="Times New Roman"/>
          <w:b/>
          <w:bCs/>
          <w:sz w:val="24"/>
          <w:szCs w:val="24"/>
        </w:rPr>
      </w:pPr>
      <w:r>
        <w:rPr>
          <w:rFonts w:ascii="Times New Roman" w:hAnsi="Times New Roman" w:cs="Times New Roman"/>
          <w:b w:val="0"/>
          <w:bCs w:val="0"/>
          <w:sz w:val="24"/>
          <w:szCs w:val="24"/>
        </w:rPr>
        <w:t>Dengan demikian, hipotesis penelitian yang menyatakan bahwa self-efficacy berpengaruh negatif terhadap kecemasan bertanding pada atlet remaja dinyatakan diterima.</w:t>
      </w:r>
    </w:p>
    <w:p w14:paraId="75835274">
      <w:pPr>
        <w:widowControl w:val="0"/>
        <w:numPr>
          <w:ilvl w:val="0"/>
          <w:numId w:val="17"/>
        </w:numPr>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Saran</w:t>
      </w:r>
    </w:p>
    <w:p w14:paraId="422897C5">
      <w:pPr>
        <w:widowControl w:val="0"/>
        <w:numPr>
          <w:ilvl w:val="0"/>
          <w:numId w:val="18"/>
        </w:numPr>
        <w:autoSpaceDE w:val="0"/>
        <w:autoSpaceDN w:val="0"/>
        <w:adjustRightInd w:val="0"/>
        <w:spacing w:after="0" w:line="360" w:lineRule="auto"/>
        <w:ind w:left="659" w:leftChars="100" w:hanging="439" w:hangingChars="183"/>
        <w:jc w:val="both"/>
        <w:rPr>
          <w:rFonts w:ascii="Times New Roman" w:hAnsi="Times New Roman" w:cs="Times New Roman"/>
          <w:b/>
          <w:bCs/>
          <w:sz w:val="24"/>
          <w:szCs w:val="24"/>
        </w:rPr>
      </w:pPr>
      <w:r>
        <w:rPr>
          <w:rFonts w:ascii="Times New Roman" w:hAnsi="Times New Roman" w:cs="Times New Roman"/>
          <w:b/>
          <w:bCs/>
          <w:sz w:val="24"/>
          <w:szCs w:val="24"/>
        </w:rPr>
        <w:t>Bagi Atlet</w:t>
      </w:r>
    </w:p>
    <w:p w14:paraId="37BFD02A">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Atlet remaja diharapkan dapat meningkatkan keyakinan terhadap kemampuan diri melalui proses latihan yang konsisten, evaluasi perkembangan kemampuan, dan pengalaman bertanding. Atlet juga perlu memahami bahwa kesalahan dan kegagalan merupakan bagian dari proses belajar dan pengembangan kemampuan.</w:t>
      </w:r>
    </w:p>
    <w:p w14:paraId="69B66341">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Atlet disarankan untuk membangun pola pikir yang lebih positif terhadap pertandingan dan memandang pertandingan sebagai kesempatan untuk menunjukkan kemampuan serta memperoleh pengalaman.</w:t>
      </w:r>
    </w:p>
    <w:p w14:paraId="12C7004A">
      <w:pPr>
        <w:widowControl w:val="0"/>
        <w:numPr>
          <w:ilvl w:val="0"/>
          <w:numId w:val="18"/>
        </w:numPr>
        <w:autoSpaceDE w:val="0"/>
        <w:autoSpaceDN w:val="0"/>
        <w:adjustRightInd w:val="0"/>
        <w:spacing w:after="0" w:line="360" w:lineRule="auto"/>
        <w:ind w:left="659" w:leftChars="100" w:hanging="439" w:hangingChars="183"/>
        <w:jc w:val="both"/>
        <w:rPr>
          <w:rFonts w:ascii="Times New Roman" w:hAnsi="Times New Roman" w:cs="Times New Roman"/>
          <w:b w:val="0"/>
          <w:bCs w:val="0"/>
          <w:sz w:val="24"/>
          <w:szCs w:val="24"/>
        </w:rPr>
      </w:pPr>
      <w:r>
        <w:rPr>
          <w:rFonts w:ascii="Times New Roman" w:hAnsi="Times New Roman" w:cs="Times New Roman"/>
          <w:b/>
          <w:bCs/>
          <w:sz w:val="24"/>
          <w:szCs w:val="24"/>
        </w:rPr>
        <w:t>Bagi Pelatih</w:t>
      </w:r>
    </w:p>
    <w:p w14:paraId="4B0865D7">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Pelatih diharapkan tidak hanya memberikan perhatian terhadap aspek fisik dan teknik, tetapi juga memperhatikan kesiapan psikologis atlet. Pelatih dapat membantu meningkatkan self-efficacy atlet melalui pemberian umpan balik yang konstruktif, penetapan target yang realistis, serta pemberian dukungan positif.</w:t>
      </w:r>
    </w:p>
    <w:p w14:paraId="6082AAE4">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Pelatih juga disarankan untuk menciptakan lingkungan latihan yang mendukung perkembangan mental atlet sehingga atlet merasa lebih percaya diri dalam menghadapi pertandingan.</w:t>
      </w:r>
    </w:p>
    <w:p w14:paraId="3E15C0E9">
      <w:pPr>
        <w:widowControl w:val="0"/>
        <w:numPr>
          <w:ilvl w:val="0"/>
          <w:numId w:val="18"/>
        </w:numPr>
        <w:autoSpaceDE w:val="0"/>
        <w:autoSpaceDN w:val="0"/>
        <w:adjustRightInd w:val="0"/>
        <w:spacing w:after="0" w:line="360" w:lineRule="auto"/>
        <w:ind w:left="659" w:leftChars="100" w:hanging="439" w:hangingChars="183"/>
        <w:jc w:val="both"/>
        <w:rPr>
          <w:rFonts w:ascii="Times New Roman" w:hAnsi="Times New Roman" w:cs="Times New Roman"/>
          <w:b/>
          <w:bCs/>
          <w:sz w:val="24"/>
          <w:szCs w:val="24"/>
        </w:rPr>
      </w:pPr>
      <w:r>
        <w:rPr>
          <w:rFonts w:ascii="Times New Roman" w:hAnsi="Times New Roman" w:cs="Times New Roman"/>
          <w:b/>
          <w:bCs/>
          <w:sz w:val="24"/>
          <w:szCs w:val="24"/>
        </w:rPr>
        <w:t>Bagi Orang Tua dan Lingkungan Atlet</w:t>
      </w:r>
    </w:p>
    <w:p w14:paraId="7FA5C5CB">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Orang tua dan lingkungan sekitar diharapkan dapat memberikan dukungan yang positif kepada atlet remaja. Dukungan dapat diberikan dengan menghargai proses perkembangan atlet dan tidak memberikan tekanan berlebihan terhadap hasil pertandingan.</w:t>
      </w:r>
    </w:p>
    <w:p w14:paraId="10FE39D3">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Lingkungan yang suportif dapat membantu atlet merasa lebih aman dan percaya terhadap kemampuan dirinya.</w:t>
      </w:r>
    </w:p>
    <w:p w14:paraId="31CDAA53">
      <w:pPr>
        <w:widowControl w:val="0"/>
        <w:numPr>
          <w:ilvl w:val="0"/>
          <w:numId w:val="18"/>
        </w:numPr>
        <w:autoSpaceDE w:val="0"/>
        <w:autoSpaceDN w:val="0"/>
        <w:adjustRightInd w:val="0"/>
        <w:spacing w:after="0" w:line="360" w:lineRule="auto"/>
        <w:ind w:left="659" w:leftChars="100" w:hanging="439" w:hangingChars="183"/>
        <w:jc w:val="both"/>
        <w:rPr>
          <w:rFonts w:ascii="Times New Roman" w:hAnsi="Times New Roman" w:cs="Times New Roman"/>
          <w:b/>
          <w:bCs/>
          <w:sz w:val="24"/>
          <w:szCs w:val="24"/>
        </w:rPr>
      </w:pPr>
      <w:r>
        <w:rPr>
          <w:rFonts w:ascii="Times New Roman" w:hAnsi="Times New Roman" w:cs="Times New Roman"/>
          <w:b/>
          <w:bCs/>
          <w:sz w:val="24"/>
          <w:szCs w:val="24"/>
        </w:rPr>
        <w:t>Bagi Psikolog atau Praktisi Psikologi Olahraga</w:t>
      </w:r>
    </w:p>
    <w:p w14:paraId="77DE8289">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Psikolog olahraga dapat mengembangkan program pendampingan yang berfokus pada peningkatan self-efficacy dan pengelolaan kecemasan bertanding.</w:t>
      </w:r>
    </w:p>
    <w:p w14:paraId="546DE22A">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Program tersebut dapat mencakup pelatihan keterampilan psikologis, seperti self-talk positif, penetapan tujuan, pengelolaan emosi, latihan konsentrasi, serta strategi persiapan mental sebelum pertandingan.</w:t>
      </w:r>
    </w:p>
    <w:p w14:paraId="4C7DF960">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p>
    <w:p w14:paraId="24CC4CE8">
      <w:pPr>
        <w:widowControl w:val="0"/>
        <w:numPr>
          <w:ilvl w:val="0"/>
          <w:numId w:val="18"/>
        </w:numPr>
        <w:autoSpaceDE w:val="0"/>
        <w:autoSpaceDN w:val="0"/>
        <w:adjustRightInd w:val="0"/>
        <w:spacing w:after="0" w:line="360" w:lineRule="auto"/>
        <w:ind w:left="659" w:leftChars="100" w:hanging="439" w:hangingChars="183"/>
        <w:jc w:val="both"/>
        <w:rPr>
          <w:rFonts w:ascii="Times New Roman" w:hAnsi="Times New Roman" w:cs="Times New Roman"/>
          <w:b/>
          <w:bCs/>
          <w:sz w:val="24"/>
          <w:szCs w:val="24"/>
        </w:rPr>
      </w:pPr>
      <w:r>
        <w:rPr>
          <w:rFonts w:ascii="Times New Roman" w:hAnsi="Times New Roman" w:cs="Times New Roman"/>
          <w:b/>
          <w:bCs/>
          <w:sz w:val="24"/>
          <w:szCs w:val="24"/>
        </w:rPr>
        <w:t>Bagi Peneliti Selanjutnya</w:t>
      </w:r>
    </w:p>
    <w:p w14:paraId="0F3E49BC">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selanjutnya disarankan untuk mempertimbangkan faktor-faktor lain yang dapat memengaruhi kecemasan bertanding, seperti dukungan sosial, pengalaman bertanding, regulasi emosi, motivasi berprestasi, tekanan pelatih, tingkat kompetisi, dan kesiapan fisik.</w:t>
      </w:r>
    </w:p>
    <w:p w14:paraId="63D5CFBF">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selanjutnya juga dapat menggunakan metode penelitian yang lebih beragam, seperti penelitian longitudinal, eksperimen, atau mixed methods, sehingga dapat memberikan pemahaman yang lebih mendalam mengenai faktor-faktor psikologis yang memengaruhi kecemasan bertanding pada atlet remaja.</w:t>
      </w:r>
    </w:p>
    <w:p w14:paraId="7FD3FFC7">
      <w:pPr>
        <w:widowControl w:val="0"/>
        <w:autoSpaceDE w:val="0"/>
        <w:autoSpaceDN w:val="0"/>
        <w:adjustRightInd w:val="0"/>
        <w:spacing w:after="0" w:line="360" w:lineRule="auto"/>
        <w:ind w:left="660" w:leftChars="300" w:firstLine="713" w:firstLineChars="0"/>
        <w:jc w:val="both"/>
        <w:rPr>
          <w:rFonts w:ascii="Times New Roman" w:hAnsi="Times New Roman" w:cs="Times New Roman"/>
          <w:b w:val="0"/>
          <w:bCs w:val="0"/>
          <w:sz w:val="24"/>
          <w:szCs w:val="24"/>
        </w:rPr>
      </w:pPr>
      <w:r>
        <w:rPr>
          <w:rFonts w:ascii="Times New Roman" w:hAnsi="Times New Roman" w:cs="Times New Roman"/>
          <w:b w:val="0"/>
          <w:bCs w:val="0"/>
          <w:sz w:val="24"/>
          <w:szCs w:val="24"/>
        </w:rPr>
        <w:t>Selain itu, penelitian selanjutnya dapat membandingkan atlet berdasarkan cabang olahraga, jenis olahraga individu dan tim, pengalaman bertanding, maupun tingkat kompetisi.</w:t>
      </w:r>
    </w:p>
    <w:p w14:paraId="3BBBD4B4">
      <w:pPr>
        <w:widowControl w:val="0"/>
        <w:autoSpaceDE w:val="0"/>
        <w:autoSpaceDN w:val="0"/>
        <w:adjustRightInd w:val="0"/>
        <w:spacing w:after="0" w:line="360" w:lineRule="auto"/>
        <w:jc w:val="both"/>
        <w:rPr>
          <w:rFonts w:ascii="Times New Roman" w:hAnsi="Times New Roman" w:cs="Times New Roman"/>
          <w:b/>
          <w:bCs/>
          <w:sz w:val="24"/>
          <w:szCs w:val="24"/>
        </w:rPr>
      </w:pPr>
    </w:p>
    <w:p w14:paraId="6F4A7CD0">
      <w:pPr>
        <w:widowControl w:val="0"/>
        <w:autoSpaceDE w:val="0"/>
        <w:autoSpaceDN w:val="0"/>
        <w:adjustRightInd w:val="0"/>
        <w:spacing w:after="0" w:line="360" w:lineRule="auto"/>
        <w:jc w:val="both"/>
        <w:rPr>
          <w:rFonts w:ascii="Times New Roman" w:hAnsi="Times New Roman" w:cs="Times New Roman"/>
          <w:b/>
          <w:bCs/>
          <w:sz w:val="24"/>
          <w:szCs w:val="24"/>
        </w:rPr>
      </w:pPr>
    </w:p>
    <w:p w14:paraId="1AE6B7F7">
      <w:pPr>
        <w:widowControl w:val="0"/>
        <w:autoSpaceDE w:val="0"/>
        <w:autoSpaceDN w:val="0"/>
        <w:adjustRightInd w:val="0"/>
        <w:spacing w:after="0" w:line="360" w:lineRule="auto"/>
        <w:jc w:val="both"/>
        <w:rPr>
          <w:rFonts w:ascii="Times New Roman" w:hAnsi="Times New Roman" w:cs="Times New Roman"/>
          <w:b/>
          <w:bCs/>
          <w:sz w:val="24"/>
          <w:szCs w:val="24"/>
        </w:rPr>
      </w:pPr>
    </w:p>
    <w:p w14:paraId="70818874">
      <w:pPr>
        <w:widowControl w:val="0"/>
        <w:autoSpaceDE w:val="0"/>
        <w:autoSpaceDN w:val="0"/>
        <w:adjustRightInd w:val="0"/>
        <w:spacing w:after="0" w:line="360" w:lineRule="auto"/>
        <w:jc w:val="both"/>
        <w:rPr>
          <w:rFonts w:ascii="Times New Roman" w:hAnsi="Times New Roman" w:cs="Times New Roman"/>
          <w:b/>
          <w:bCs/>
          <w:sz w:val="24"/>
          <w:szCs w:val="24"/>
        </w:rPr>
      </w:pPr>
    </w:p>
    <w:p w14:paraId="1B0B9FF1">
      <w:pPr>
        <w:widowControl w:val="0"/>
        <w:autoSpaceDE w:val="0"/>
        <w:autoSpaceDN w:val="0"/>
        <w:adjustRightInd w:val="0"/>
        <w:spacing w:after="0" w:line="360" w:lineRule="auto"/>
        <w:jc w:val="both"/>
        <w:rPr>
          <w:rFonts w:ascii="Times New Roman" w:hAnsi="Times New Roman" w:cs="Times New Roman"/>
          <w:b/>
          <w:bCs/>
          <w:sz w:val="24"/>
          <w:szCs w:val="24"/>
        </w:rPr>
      </w:pPr>
    </w:p>
    <w:p w14:paraId="70A5CCF8">
      <w:pPr>
        <w:widowControl w:val="0"/>
        <w:autoSpaceDE w:val="0"/>
        <w:autoSpaceDN w:val="0"/>
        <w:adjustRightInd w:val="0"/>
        <w:spacing w:after="0" w:line="360" w:lineRule="auto"/>
        <w:jc w:val="both"/>
        <w:rPr>
          <w:rFonts w:ascii="Times New Roman" w:hAnsi="Times New Roman" w:cs="Times New Roman"/>
          <w:b/>
          <w:bCs/>
          <w:sz w:val="24"/>
          <w:szCs w:val="24"/>
        </w:rPr>
      </w:pPr>
    </w:p>
    <w:p w14:paraId="0145DF3F">
      <w:pPr>
        <w:widowControl w:val="0"/>
        <w:autoSpaceDE w:val="0"/>
        <w:autoSpaceDN w:val="0"/>
        <w:adjustRightInd w:val="0"/>
        <w:spacing w:after="0" w:line="360" w:lineRule="auto"/>
        <w:jc w:val="both"/>
        <w:rPr>
          <w:rFonts w:ascii="Times New Roman" w:hAnsi="Times New Roman" w:cs="Times New Roman"/>
          <w:b/>
          <w:bCs/>
          <w:sz w:val="24"/>
          <w:szCs w:val="24"/>
        </w:rPr>
      </w:pPr>
    </w:p>
    <w:p w14:paraId="2241FE99">
      <w:pPr>
        <w:widowControl w:val="0"/>
        <w:autoSpaceDE w:val="0"/>
        <w:autoSpaceDN w:val="0"/>
        <w:adjustRightInd w:val="0"/>
        <w:spacing w:after="0" w:line="360" w:lineRule="auto"/>
        <w:jc w:val="both"/>
        <w:rPr>
          <w:rFonts w:ascii="Times New Roman" w:hAnsi="Times New Roman" w:cs="Times New Roman"/>
          <w:b/>
          <w:bCs/>
          <w:sz w:val="24"/>
          <w:szCs w:val="24"/>
        </w:rPr>
      </w:pPr>
    </w:p>
    <w:p w14:paraId="7FA32C60">
      <w:pPr>
        <w:widowControl w:val="0"/>
        <w:autoSpaceDE w:val="0"/>
        <w:autoSpaceDN w:val="0"/>
        <w:adjustRightInd w:val="0"/>
        <w:spacing w:after="0" w:line="360" w:lineRule="auto"/>
        <w:jc w:val="both"/>
        <w:rPr>
          <w:rFonts w:ascii="Times New Roman" w:hAnsi="Times New Roman" w:cs="Times New Roman"/>
          <w:b/>
          <w:bCs/>
          <w:sz w:val="24"/>
          <w:szCs w:val="24"/>
        </w:rPr>
      </w:pPr>
    </w:p>
    <w:p w14:paraId="61230A15">
      <w:pPr>
        <w:widowControl w:val="0"/>
        <w:autoSpaceDE w:val="0"/>
        <w:autoSpaceDN w:val="0"/>
        <w:adjustRightInd w:val="0"/>
        <w:spacing w:after="0" w:line="360" w:lineRule="auto"/>
        <w:jc w:val="both"/>
        <w:rPr>
          <w:rFonts w:ascii="Times New Roman" w:hAnsi="Times New Roman" w:cs="Times New Roman"/>
          <w:b/>
          <w:bCs/>
          <w:sz w:val="24"/>
          <w:szCs w:val="24"/>
        </w:rPr>
      </w:pPr>
    </w:p>
    <w:p w14:paraId="5F2E79B7">
      <w:pPr>
        <w:widowControl w:val="0"/>
        <w:autoSpaceDE w:val="0"/>
        <w:autoSpaceDN w:val="0"/>
        <w:adjustRightInd w:val="0"/>
        <w:spacing w:after="0" w:line="360" w:lineRule="auto"/>
        <w:jc w:val="both"/>
        <w:rPr>
          <w:rFonts w:ascii="Times New Roman" w:hAnsi="Times New Roman" w:cs="Times New Roman"/>
          <w:b/>
          <w:bCs/>
          <w:sz w:val="24"/>
          <w:szCs w:val="24"/>
        </w:rPr>
      </w:pPr>
    </w:p>
    <w:p w14:paraId="24389A0F">
      <w:pPr>
        <w:widowControl w:val="0"/>
        <w:autoSpaceDE w:val="0"/>
        <w:autoSpaceDN w:val="0"/>
        <w:adjustRightInd w:val="0"/>
        <w:spacing w:after="0" w:line="360" w:lineRule="auto"/>
        <w:jc w:val="both"/>
        <w:rPr>
          <w:rFonts w:ascii="Times New Roman" w:hAnsi="Times New Roman" w:cs="Times New Roman"/>
          <w:b/>
          <w:bCs/>
          <w:sz w:val="24"/>
          <w:szCs w:val="24"/>
        </w:rPr>
      </w:pPr>
    </w:p>
    <w:p w14:paraId="688D86BF">
      <w:pPr>
        <w:widowControl w:val="0"/>
        <w:autoSpaceDE w:val="0"/>
        <w:autoSpaceDN w:val="0"/>
        <w:adjustRightInd w:val="0"/>
        <w:spacing w:after="0" w:line="360" w:lineRule="auto"/>
        <w:jc w:val="both"/>
        <w:rPr>
          <w:rFonts w:ascii="Times New Roman" w:hAnsi="Times New Roman" w:cs="Times New Roman"/>
          <w:b/>
          <w:bCs/>
          <w:sz w:val="24"/>
          <w:szCs w:val="24"/>
        </w:rPr>
      </w:pPr>
    </w:p>
    <w:p w14:paraId="2CA531FB">
      <w:pPr>
        <w:widowControl w:val="0"/>
        <w:autoSpaceDE w:val="0"/>
        <w:autoSpaceDN w:val="0"/>
        <w:adjustRightInd w:val="0"/>
        <w:spacing w:after="0" w:line="360" w:lineRule="auto"/>
        <w:jc w:val="both"/>
        <w:rPr>
          <w:rFonts w:ascii="Times New Roman" w:hAnsi="Times New Roman" w:cs="Times New Roman"/>
          <w:b/>
          <w:bCs/>
          <w:sz w:val="24"/>
          <w:szCs w:val="24"/>
        </w:rPr>
      </w:pPr>
    </w:p>
    <w:p w14:paraId="05A14460">
      <w:pPr>
        <w:widowControl w:val="0"/>
        <w:autoSpaceDE w:val="0"/>
        <w:autoSpaceDN w:val="0"/>
        <w:adjustRightInd w:val="0"/>
        <w:spacing w:after="0" w:line="360" w:lineRule="auto"/>
        <w:jc w:val="both"/>
        <w:rPr>
          <w:rFonts w:ascii="Times New Roman" w:hAnsi="Times New Roman" w:cs="Times New Roman"/>
          <w:b/>
          <w:bCs/>
          <w:sz w:val="24"/>
          <w:szCs w:val="24"/>
        </w:rPr>
      </w:pPr>
    </w:p>
    <w:p w14:paraId="65457E2F">
      <w:pPr>
        <w:widowControl w:val="0"/>
        <w:autoSpaceDE w:val="0"/>
        <w:autoSpaceDN w:val="0"/>
        <w:adjustRightInd w:val="0"/>
        <w:spacing w:after="0" w:line="360" w:lineRule="auto"/>
        <w:jc w:val="both"/>
        <w:rPr>
          <w:rFonts w:ascii="Times New Roman" w:hAnsi="Times New Roman" w:cs="Times New Roman"/>
          <w:b/>
          <w:bCs/>
          <w:sz w:val="24"/>
          <w:szCs w:val="24"/>
        </w:rPr>
      </w:pPr>
    </w:p>
    <w:p w14:paraId="03603DE5">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DAFTAR PUSTAKA</w:t>
      </w:r>
    </w:p>
    <w:p w14:paraId="76966BF8">
      <w:pPr>
        <w:jc w:val="both"/>
        <w:rPr>
          <w:rFonts w:ascii="Times New Roman" w:hAnsi="Times New Roman" w:cs="Times New Roman"/>
          <w:b w:val="0"/>
          <w:bCs w:val="0"/>
          <w:sz w:val="24"/>
          <w:szCs w:val="24"/>
        </w:rPr>
      </w:pPr>
      <w:r>
        <w:rPr>
          <w:rFonts w:ascii="Times New Roman" w:hAnsi="Times New Roman" w:cs="Times New Roman"/>
          <w:b w:val="0"/>
          <w:bCs w:val="0"/>
          <w:sz w:val="24"/>
          <w:szCs w:val="24"/>
        </w:rPr>
        <w:t>Bandura, A. (1997). Self-efficacy: The exercise of control. W. H. Freeman and Company.</w:t>
      </w:r>
    </w:p>
    <w:p w14:paraId="5A1988F5">
      <w:pPr>
        <w:jc w:val="both"/>
        <w:rPr>
          <w:rFonts w:ascii="Times New Roman" w:hAnsi="Times New Roman" w:cs="Times New Roman"/>
          <w:b w:val="0"/>
          <w:bCs w:val="0"/>
          <w:sz w:val="24"/>
          <w:szCs w:val="24"/>
        </w:rPr>
      </w:pPr>
      <w:r>
        <w:rPr>
          <w:rFonts w:ascii="Times New Roman" w:hAnsi="Times New Roman" w:cs="Times New Roman"/>
          <w:b w:val="0"/>
          <w:bCs w:val="0"/>
          <w:sz w:val="24"/>
          <w:szCs w:val="24"/>
        </w:rPr>
        <w:t>Bandura, A. (2006). Guide for constructing self-efficacy scales. In F. Pajares &amp; T. Urdan (Eds.), Self-efficacy beliefs of adolescents (pp. 307–337). Information Age Publishing.</w:t>
      </w:r>
    </w:p>
    <w:p w14:paraId="7092681E">
      <w:pPr>
        <w:jc w:val="both"/>
        <w:rPr>
          <w:rFonts w:ascii="Times New Roman" w:hAnsi="Times New Roman" w:cs="Times New Roman"/>
          <w:b w:val="0"/>
          <w:bCs w:val="0"/>
          <w:sz w:val="24"/>
          <w:szCs w:val="24"/>
        </w:rPr>
      </w:pPr>
      <w:r>
        <w:rPr>
          <w:rFonts w:ascii="Times New Roman" w:hAnsi="Times New Roman" w:cs="Times New Roman"/>
          <w:b w:val="0"/>
          <w:bCs w:val="0"/>
          <w:sz w:val="24"/>
          <w:szCs w:val="24"/>
        </w:rPr>
        <w:t>Cox, R. H. (2012). Sport psychology: Concepts and applications (7th ed.). McGraw-Hill.</w:t>
      </w:r>
    </w:p>
    <w:p w14:paraId="725D1896">
      <w:pPr>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Craft, L. L., Magyar, T. M., Becker, B. J., &amp; Feltz, D. L. (2003). The relationship between the Competitive State Anxiety Inventory-2 and sport performance: A meta-analysis. Journal of Sport &amp; Exercise Psychology, 25(1), 44–65. </w:t>
      </w: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HYPERLINK "https://doi.org/10.1123/jsep.25.1.44" \t "_new" </w:instrText>
      </w:r>
      <w:r>
        <w:rPr>
          <w:rFonts w:ascii="Times New Roman" w:hAnsi="Times New Roman" w:cs="Times New Roman"/>
          <w:b w:val="0"/>
          <w:bCs w:val="0"/>
          <w:sz w:val="24"/>
          <w:szCs w:val="24"/>
        </w:rPr>
        <w:fldChar w:fldCharType="separate"/>
      </w:r>
      <w:r>
        <w:rPr>
          <w:rFonts w:ascii="Times New Roman" w:hAnsi="Times New Roman" w:cs="Times New Roman"/>
          <w:b w:val="0"/>
          <w:bCs w:val="0"/>
          <w:sz w:val="24"/>
          <w:szCs w:val="24"/>
        </w:rPr>
        <w:t>https://doi.org/10.1123/jsep.25.1.44</w:t>
      </w:r>
      <w:r>
        <w:rPr>
          <w:rFonts w:ascii="Times New Roman" w:hAnsi="Times New Roman" w:cs="Times New Roman"/>
          <w:b w:val="0"/>
          <w:bCs w:val="0"/>
          <w:sz w:val="24"/>
          <w:szCs w:val="24"/>
        </w:rPr>
        <w:fldChar w:fldCharType="end"/>
      </w:r>
    </w:p>
    <w:p w14:paraId="635CAB6A">
      <w:pPr>
        <w:jc w:val="both"/>
        <w:rPr>
          <w:rFonts w:ascii="Times New Roman" w:hAnsi="Times New Roman" w:cs="Times New Roman"/>
          <w:b w:val="0"/>
          <w:bCs w:val="0"/>
          <w:sz w:val="24"/>
          <w:szCs w:val="24"/>
        </w:rPr>
      </w:pPr>
      <w:r>
        <w:rPr>
          <w:rFonts w:ascii="Times New Roman" w:hAnsi="Times New Roman" w:cs="Times New Roman"/>
          <w:b w:val="0"/>
          <w:bCs w:val="0"/>
          <w:sz w:val="24"/>
          <w:szCs w:val="24"/>
        </w:rPr>
        <w:t>Feltz, D. L., Short, S. E., &amp; Sullivan, P. J. (2008). Self-efficacy in sport. Human Kinetics.</w:t>
      </w:r>
    </w:p>
    <w:p w14:paraId="5BB9CB42">
      <w:pPr>
        <w:jc w:val="both"/>
        <w:rPr>
          <w:rFonts w:ascii="Times New Roman" w:hAnsi="Times New Roman" w:cs="Times New Roman"/>
          <w:b w:val="0"/>
          <w:bCs w:val="0"/>
          <w:sz w:val="24"/>
          <w:szCs w:val="24"/>
        </w:rPr>
      </w:pPr>
      <w:r>
        <w:rPr>
          <w:rFonts w:ascii="Times New Roman" w:hAnsi="Times New Roman" w:cs="Times New Roman"/>
          <w:b w:val="0"/>
          <w:bCs w:val="0"/>
          <w:sz w:val="24"/>
          <w:szCs w:val="24"/>
        </w:rPr>
        <w:t>Gill, D. L., Williams, L., &amp; Reifsteck, E. J. (2017). Psychological dynamics of sport and exercise (4th ed.). Human Kinetics.</w:t>
      </w:r>
    </w:p>
    <w:p w14:paraId="234FB9A9">
      <w:pPr>
        <w:jc w:val="both"/>
        <w:rPr>
          <w:rFonts w:ascii="Times New Roman" w:hAnsi="Times New Roman" w:cs="Times New Roman"/>
          <w:b w:val="0"/>
          <w:bCs w:val="0"/>
          <w:sz w:val="24"/>
          <w:szCs w:val="24"/>
        </w:rPr>
      </w:pPr>
      <w:r>
        <w:rPr>
          <w:rFonts w:ascii="Times New Roman" w:hAnsi="Times New Roman" w:cs="Times New Roman"/>
          <w:b w:val="0"/>
          <w:bCs w:val="0"/>
          <w:sz w:val="24"/>
          <w:szCs w:val="24"/>
        </w:rPr>
        <w:t>Martens, R., Vealey, R. S., &amp; Burton, D. (1990). Competitive anxiety in sport. Human Kinetics.</w:t>
      </w:r>
    </w:p>
    <w:p w14:paraId="1C27BACC">
      <w:pPr>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Nicholls, A. R., Polman, R. C. J., &amp; Levy, A. R. (2010). Coping self-efficacy, pre-competitive anxiety, and subjective performance among athletes. European Journal of Sport Science, 10(2), 97–102. </w:t>
      </w: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HYPERLINK "https://doi.org/10.1080/17461390903271592" \t "_new" </w:instrText>
      </w:r>
      <w:r>
        <w:rPr>
          <w:rFonts w:ascii="Times New Roman" w:hAnsi="Times New Roman" w:cs="Times New Roman"/>
          <w:b w:val="0"/>
          <w:bCs w:val="0"/>
          <w:sz w:val="24"/>
          <w:szCs w:val="24"/>
        </w:rPr>
        <w:fldChar w:fldCharType="separate"/>
      </w:r>
      <w:r>
        <w:rPr>
          <w:rFonts w:ascii="Times New Roman" w:hAnsi="Times New Roman" w:cs="Times New Roman"/>
          <w:b w:val="0"/>
          <w:bCs w:val="0"/>
          <w:sz w:val="24"/>
          <w:szCs w:val="24"/>
        </w:rPr>
        <w:t>https://doi.org/10.1080/17461390903271592</w:t>
      </w:r>
      <w:r>
        <w:rPr>
          <w:rFonts w:ascii="Times New Roman" w:hAnsi="Times New Roman" w:cs="Times New Roman"/>
          <w:b w:val="0"/>
          <w:bCs w:val="0"/>
          <w:sz w:val="24"/>
          <w:szCs w:val="24"/>
        </w:rPr>
        <w:fldChar w:fldCharType="end"/>
      </w:r>
    </w:p>
    <w:p w14:paraId="46DD0B96">
      <w:pPr>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Nurudin, M., &amp; Amawidyati, S. A. G. (2024). Self-efficacy as a buffer against competitive anxiety: Self-efficacy and competitive anxiety in sport competition. Educational Psychology Journal, 13(1). </w:t>
      </w: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HYPERLINK "https://journal.unnes.ac.id/journals/epj/article/view/19137?utm_source=chatgpt.com" \t "_blank" </w:instrText>
      </w:r>
      <w:r>
        <w:rPr>
          <w:rFonts w:ascii="Times New Roman" w:hAnsi="Times New Roman" w:cs="Times New Roman"/>
          <w:b w:val="0"/>
          <w:bCs w:val="0"/>
          <w:sz w:val="24"/>
          <w:szCs w:val="24"/>
        </w:rPr>
        <w:fldChar w:fldCharType="separate"/>
      </w:r>
      <w:r>
        <w:rPr>
          <w:rFonts w:ascii="Times New Roman" w:hAnsi="Times New Roman" w:cs="Times New Roman"/>
          <w:b w:val="0"/>
          <w:bCs w:val="0"/>
          <w:sz w:val="24"/>
          <w:szCs w:val="24"/>
        </w:rPr>
        <w:t>Artikel jurnal</w:t>
      </w:r>
      <w:r>
        <w:rPr>
          <w:rFonts w:ascii="Times New Roman" w:hAnsi="Times New Roman" w:cs="Times New Roman"/>
          <w:b w:val="0"/>
          <w:bCs w:val="0"/>
          <w:sz w:val="24"/>
          <w:szCs w:val="24"/>
        </w:rPr>
        <w:fldChar w:fldCharType="end"/>
      </w:r>
    </w:p>
    <w:p w14:paraId="3A334471">
      <w:pPr>
        <w:jc w:val="both"/>
        <w:rPr>
          <w:rFonts w:ascii="Times New Roman" w:hAnsi="Times New Roman" w:cs="Times New Roman"/>
          <w:b w:val="0"/>
          <w:bCs w:val="0"/>
          <w:sz w:val="24"/>
          <w:szCs w:val="24"/>
        </w:rPr>
      </w:pPr>
      <w:r>
        <w:rPr>
          <w:rFonts w:ascii="Times New Roman" w:hAnsi="Times New Roman" w:cs="Times New Roman"/>
          <w:b w:val="0"/>
          <w:bCs w:val="0"/>
          <w:sz w:val="24"/>
          <w:szCs w:val="24"/>
        </w:rPr>
        <w:t>Rasyid, A. F., &amp; Rambey, I. R. (2024). Efikasi diri dan kecemasan kompetitif: Perbedaan atlet individu dan atlet bertim. Psikobuletin: Buletin Ilmiah Psikologi, 5(3).</w:t>
      </w:r>
    </w:p>
    <w:p w14:paraId="5D5766B4">
      <w:pPr>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Swastiratu, D. N., &amp; Izzaty, R. E. (2021). Pengaruh self-efficacy terhadap kecemasan bertanding pada atlet di Daerah Istimewa Yogyakarta. Acta Psychologia, 3(2). </w:t>
      </w: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HYPERLINK "https://journal.uny.ac.id/index.php/acta-psychologia/article/view/42658?utm_source=chatgpt.com" \t "_blank" </w:instrText>
      </w:r>
      <w:r>
        <w:rPr>
          <w:rFonts w:ascii="Times New Roman" w:hAnsi="Times New Roman" w:cs="Times New Roman"/>
          <w:b w:val="0"/>
          <w:bCs w:val="0"/>
          <w:sz w:val="24"/>
          <w:szCs w:val="24"/>
        </w:rPr>
        <w:fldChar w:fldCharType="separate"/>
      </w:r>
      <w:r>
        <w:rPr>
          <w:rFonts w:ascii="Times New Roman" w:hAnsi="Times New Roman" w:cs="Times New Roman"/>
          <w:b w:val="0"/>
          <w:bCs w:val="0"/>
          <w:sz w:val="24"/>
          <w:szCs w:val="24"/>
        </w:rPr>
        <w:t>Artikel jurnal</w:t>
      </w:r>
      <w:r>
        <w:rPr>
          <w:rFonts w:ascii="Times New Roman" w:hAnsi="Times New Roman" w:cs="Times New Roman"/>
          <w:b w:val="0"/>
          <w:bCs w:val="0"/>
          <w:sz w:val="24"/>
          <w:szCs w:val="24"/>
        </w:rPr>
        <w:fldChar w:fldCharType="end"/>
      </w:r>
    </w:p>
    <w:p w14:paraId="7515C21D">
      <w:pPr>
        <w:jc w:val="both"/>
        <w:rPr>
          <w:rFonts w:ascii="Times New Roman" w:hAnsi="Times New Roman" w:cs="Times New Roman"/>
          <w:b w:val="0"/>
          <w:bCs w:val="0"/>
          <w:sz w:val="24"/>
          <w:szCs w:val="24"/>
        </w:rPr>
      </w:pPr>
      <w:r>
        <w:rPr>
          <w:rFonts w:ascii="Times New Roman" w:hAnsi="Times New Roman" w:cs="Times New Roman"/>
          <w:b w:val="0"/>
          <w:bCs w:val="0"/>
          <w:sz w:val="24"/>
          <w:szCs w:val="24"/>
        </w:rPr>
        <w:t>Weinberg, R. S., &amp; Gould, D. (2019). Foundations of sport and exercise psychology (7th ed.). Human Kinetics.</w:t>
      </w:r>
    </w:p>
    <w:p w14:paraId="7095D37B">
      <w:pPr>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Widodo, A. F., Setyawati, H., Rahayu, T., Kusuma, D. W. Y., Rafikoh, R., Rohmah, I., &amp; Chen, C.-W. (2022). Self-efficacy, self-confidence, achievement motivation, and its relationship towards competitive anxiety. Journal of Physical Education and Sports, 11(4). </w:t>
      </w:r>
      <w:r>
        <w:rPr>
          <w:rFonts w:ascii="Times New Roman" w:hAnsi="Times New Roman" w:cs="Times New Roman"/>
          <w:b w:val="0"/>
          <w:bCs w:val="0"/>
          <w:sz w:val="24"/>
          <w:szCs w:val="24"/>
        </w:rPr>
        <w:fldChar w:fldCharType="begin"/>
      </w:r>
      <w:r>
        <w:rPr>
          <w:rFonts w:ascii="Times New Roman" w:hAnsi="Times New Roman" w:cs="Times New Roman"/>
          <w:b w:val="0"/>
          <w:bCs w:val="0"/>
          <w:sz w:val="24"/>
          <w:szCs w:val="24"/>
        </w:rPr>
        <w:instrText xml:space="preserve"> HYPERLINK "https://journal.unnes.ac.id/sju/index.php/jpes/article/view/68347?utm_source=chatgpt.com" \t "_blank" </w:instrText>
      </w:r>
      <w:r>
        <w:rPr>
          <w:rFonts w:ascii="Times New Roman" w:hAnsi="Times New Roman" w:cs="Times New Roman"/>
          <w:b w:val="0"/>
          <w:bCs w:val="0"/>
          <w:sz w:val="24"/>
          <w:szCs w:val="24"/>
        </w:rPr>
        <w:fldChar w:fldCharType="separate"/>
      </w:r>
      <w:r>
        <w:rPr>
          <w:rFonts w:ascii="Times New Roman" w:hAnsi="Times New Roman" w:cs="Times New Roman"/>
          <w:b w:val="0"/>
          <w:bCs w:val="0"/>
          <w:sz w:val="24"/>
          <w:szCs w:val="24"/>
        </w:rPr>
        <w:t>Artikel jurnal</w:t>
      </w:r>
      <w:r>
        <w:rPr>
          <w:rFonts w:ascii="Times New Roman" w:hAnsi="Times New Roman" w:cs="Times New Roman"/>
          <w:b w:val="0"/>
          <w:bCs w:val="0"/>
          <w:sz w:val="24"/>
          <w:szCs w:val="24"/>
        </w:rPr>
        <w:fldChar w:fldCharType="end"/>
      </w:r>
    </w:p>
    <w:p w14:paraId="2BFE7FC1">
      <w:pPr>
        <w:rPr>
          <w:rFonts w:ascii="Times New Roman" w:hAnsi="Times New Roman" w:cs="Times New Roman"/>
          <w:b/>
          <w:bCs/>
          <w:sz w:val="24"/>
          <w:szCs w:val="24"/>
        </w:rPr>
      </w:pPr>
    </w:p>
    <w:p w14:paraId="4B272A97">
      <w:pPr>
        <w:rPr>
          <w:rFonts w:ascii="Times New Roman" w:hAnsi="Times New Roman" w:cs="Times New Roman"/>
          <w:b/>
          <w:bCs/>
          <w:sz w:val="24"/>
          <w:szCs w:val="24"/>
        </w:rPr>
      </w:pPr>
    </w:p>
    <w:p w14:paraId="01C3E2CD">
      <w:pPr>
        <w:rPr>
          <w:rFonts w:ascii="Times New Roman" w:hAnsi="Times New Roman" w:cs="Times New Roman"/>
          <w:b/>
          <w:bCs/>
          <w:sz w:val="24"/>
          <w:szCs w:val="24"/>
        </w:rPr>
      </w:pPr>
    </w:p>
    <w:p w14:paraId="5C78F3A5">
      <w:pPr>
        <w:rPr>
          <w:rFonts w:ascii="Times New Roman" w:hAnsi="Times New Roman" w:cs="Times New Roman"/>
          <w:b/>
          <w:bCs/>
          <w:sz w:val="24"/>
          <w:szCs w:val="24"/>
        </w:rPr>
      </w:pPr>
    </w:p>
    <w:p w14:paraId="742915EE">
      <w:pPr>
        <w:rPr>
          <w:rFonts w:ascii="Times New Roman" w:hAnsi="Times New Roman" w:cs="Times New Roman"/>
          <w:b/>
          <w:bCs/>
          <w:sz w:val="24"/>
          <w:szCs w:val="24"/>
        </w:rPr>
      </w:pPr>
    </w:p>
    <w:p w14:paraId="0BC69B7F">
      <w:pPr>
        <w:rPr>
          <w:rFonts w:ascii="Times New Roman" w:hAnsi="Times New Roman" w:cs="Times New Roman"/>
          <w:b/>
          <w:bCs/>
          <w:sz w:val="24"/>
          <w:szCs w:val="24"/>
        </w:rPr>
      </w:pPr>
    </w:p>
    <w:p w14:paraId="6D6CA628">
      <w:pPr>
        <w:rPr>
          <w:rFonts w:ascii="Times New Roman" w:hAnsi="Times New Roman" w:cs="Times New Roman"/>
          <w:b/>
          <w:bCs/>
          <w:sz w:val="24"/>
          <w:szCs w:val="24"/>
        </w:rPr>
      </w:pPr>
    </w:p>
    <w:p w14:paraId="6C0D320C">
      <w:pPr>
        <w:rPr>
          <w:rFonts w:ascii="Times New Roman" w:hAnsi="Times New Roman" w:cs="Times New Roman"/>
          <w:b/>
          <w:bCs/>
          <w:sz w:val="24"/>
          <w:szCs w:val="24"/>
        </w:rPr>
      </w:pPr>
    </w:p>
    <w:p w14:paraId="42380ED1">
      <w:pPr>
        <w:rPr>
          <w:rFonts w:ascii="Times New Roman" w:hAnsi="Times New Roman" w:cs="Times New Roman"/>
          <w:b/>
          <w:bCs/>
          <w:sz w:val="24"/>
          <w:szCs w:val="24"/>
        </w:rPr>
      </w:pPr>
    </w:p>
    <w:p w14:paraId="4EC4D744">
      <w:pPr>
        <w:rPr>
          <w:rFonts w:ascii="Times New Roman" w:hAnsi="Times New Roman" w:cs="Times New Roman"/>
          <w:b/>
          <w:bCs/>
          <w:sz w:val="24"/>
          <w:szCs w:val="24"/>
        </w:rPr>
      </w:pPr>
    </w:p>
    <w:p w14:paraId="2CF097A9">
      <w:pPr>
        <w:rPr>
          <w:rFonts w:ascii="Times New Roman" w:hAnsi="Times New Roman" w:cs="Times New Roman"/>
          <w:b/>
          <w:bCs/>
          <w:sz w:val="24"/>
          <w:szCs w:val="24"/>
        </w:rPr>
      </w:pPr>
    </w:p>
    <w:p w14:paraId="2F4D889E">
      <w:pPr>
        <w:rPr>
          <w:rFonts w:ascii="Times New Roman" w:hAnsi="Times New Roman" w:cs="Times New Roman"/>
          <w:b/>
          <w:bCs/>
          <w:sz w:val="24"/>
          <w:szCs w:val="24"/>
        </w:rPr>
      </w:pPr>
    </w:p>
    <w:p w14:paraId="7B02B253">
      <w:pPr>
        <w:rPr>
          <w:rFonts w:ascii="Times New Roman" w:hAnsi="Times New Roman" w:cs="Times New Roman"/>
          <w:b/>
          <w:bCs/>
          <w:sz w:val="24"/>
          <w:szCs w:val="24"/>
        </w:rPr>
      </w:pPr>
    </w:p>
    <w:p w14:paraId="2D9A5119">
      <w:pPr>
        <w:rPr>
          <w:rFonts w:ascii="Times New Roman" w:hAnsi="Times New Roman" w:cs="Times New Roman"/>
          <w:b/>
          <w:bCs/>
          <w:sz w:val="24"/>
          <w:szCs w:val="24"/>
        </w:rPr>
      </w:pPr>
    </w:p>
    <w:p w14:paraId="05CB760D">
      <w:pPr>
        <w:rPr>
          <w:rFonts w:ascii="Times New Roman" w:hAnsi="Times New Roman" w:cs="Times New Roman"/>
          <w:b/>
          <w:bCs/>
          <w:sz w:val="24"/>
          <w:szCs w:val="24"/>
        </w:rPr>
      </w:pPr>
    </w:p>
    <w:p w14:paraId="1E15D095">
      <w:pPr>
        <w:rPr>
          <w:rFonts w:ascii="Times New Roman" w:hAnsi="Times New Roman" w:cs="Times New Roman"/>
          <w:b/>
          <w:bCs/>
          <w:sz w:val="24"/>
          <w:szCs w:val="24"/>
        </w:rPr>
      </w:pPr>
    </w:p>
    <w:p w14:paraId="2502EC94">
      <w:pPr>
        <w:rPr>
          <w:rFonts w:ascii="Times New Roman" w:hAnsi="Times New Roman" w:cs="Times New Roman"/>
          <w:b/>
          <w:bCs/>
          <w:sz w:val="24"/>
          <w:szCs w:val="24"/>
        </w:rPr>
      </w:pPr>
    </w:p>
    <w:p w14:paraId="1AC84B44">
      <w:pPr>
        <w:rPr>
          <w:rFonts w:ascii="Times New Roman" w:hAnsi="Times New Roman" w:cs="Times New Roman"/>
          <w:b/>
          <w:bCs/>
          <w:sz w:val="24"/>
          <w:szCs w:val="24"/>
        </w:rPr>
      </w:pPr>
    </w:p>
    <w:p w14:paraId="5D77EC8C">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Lampiran 1. Justifikasi anggaran penelitian</w:t>
      </w:r>
    </w:p>
    <w:p w14:paraId="5CBAA41A">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1.1 Honor dan Upah Selain Tim Peneliti</w:t>
      </w:r>
    </w:p>
    <w:tbl>
      <w:tblPr>
        <w:tblStyle w:val="7"/>
        <w:tblW w:w="808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38"/>
        <w:gridCol w:w="900"/>
        <w:gridCol w:w="1350"/>
        <w:gridCol w:w="990"/>
        <w:gridCol w:w="1350"/>
        <w:gridCol w:w="1350"/>
        <w:gridCol w:w="810"/>
      </w:tblGrid>
      <w:tr w14:paraId="4AAE4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vAlign w:val="center"/>
          </w:tcPr>
          <w:p w14:paraId="7F367333">
            <w:pPr>
              <w:widowControl w:val="0"/>
              <w:autoSpaceDE w:val="0"/>
              <w:autoSpaceDN w:val="0"/>
              <w:adjustRightInd w:val="0"/>
              <w:spacing w:after="0" w:line="240" w:lineRule="auto"/>
              <w:jc w:val="center"/>
              <w:rPr>
                <w:rFonts w:ascii="Times New Roman" w:hAnsi="Times New Roman" w:cs="Times New Roman"/>
                <w:b/>
                <w:sz w:val="24"/>
                <w:szCs w:val="24"/>
              </w:rPr>
            </w:pPr>
          </w:p>
        </w:tc>
        <w:tc>
          <w:tcPr>
            <w:tcW w:w="900" w:type="dxa"/>
            <w:vAlign w:val="center"/>
          </w:tcPr>
          <w:p w14:paraId="66EE721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Orang</w:t>
            </w:r>
          </w:p>
        </w:tc>
        <w:tc>
          <w:tcPr>
            <w:tcW w:w="1350" w:type="dxa"/>
            <w:vAlign w:val="center"/>
          </w:tcPr>
          <w:p w14:paraId="649C0B9C">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Mggu/bln</w:t>
            </w:r>
          </w:p>
        </w:tc>
        <w:tc>
          <w:tcPr>
            <w:tcW w:w="990" w:type="dxa"/>
            <w:vAlign w:val="center"/>
          </w:tcPr>
          <w:p w14:paraId="51765A67">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Bulan kerja</w:t>
            </w:r>
          </w:p>
        </w:tc>
        <w:tc>
          <w:tcPr>
            <w:tcW w:w="1350" w:type="dxa"/>
            <w:vAlign w:val="center"/>
          </w:tcPr>
          <w:p w14:paraId="44770F7D">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Jam/mggu</w:t>
            </w:r>
          </w:p>
        </w:tc>
        <w:tc>
          <w:tcPr>
            <w:tcW w:w="1350" w:type="dxa"/>
            <w:vAlign w:val="center"/>
          </w:tcPr>
          <w:p w14:paraId="269A01BB">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Upah Jam/mngg (Rp)</w:t>
            </w:r>
          </w:p>
        </w:tc>
        <w:tc>
          <w:tcPr>
            <w:tcW w:w="810" w:type="dxa"/>
            <w:vAlign w:val="center"/>
          </w:tcPr>
          <w:p w14:paraId="7D413C2B">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Total (Rp)</w:t>
            </w:r>
          </w:p>
        </w:tc>
      </w:tr>
      <w:tr w14:paraId="51574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tcPr>
          <w:p w14:paraId="1B72235D">
            <w:pPr>
              <w:pStyle w:val="20"/>
              <w:widowControl w:val="0"/>
              <w:numPr>
                <w:ilvl w:val="0"/>
                <w:numId w:val="19"/>
              </w:numPr>
              <w:autoSpaceDE w:val="0"/>
              <w:autoSpaceDN w:val="0"/>
              <w:adjustRightInd w:val="0"/>
              <w:spacing w:after="0" w:line="240" w:lineRule="auto"/>
              <w:ind w:left="240" w:hanging="270"/>
              <w:jc w:val="both"/>
              <w:rPr>
                <w:rFonts w:ascii="Arial" w:hAnsi="Arial" w:cs="Arial"/>
              </w:rPr>
            </w:pPr>
            <w:r>
              <w:rPr>
                <w:rFonts w:ascii="Arial" w:hAnsi="Arial" w:cs="Arial"/>
              </w:rPr>
              <w:t>honor narasumber</w:t>
            </w:r>
          </w:p>
        </w:tc>
        <w:tc>
          <w:tcPr>
            <w:tcW w:w="900" w:type="dxa"/>
          </w:tcPr>
          <w:p w14:paraId="04C35997">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5550AF2D">
            <w:pPr>
              <w:widowControl w:val="0"/>
              <w:autoSpaceDE w:val="0"/>
              <w:autoSpaceDN w:val="0"/>
              <w:adjustRightInd w:val="0"/>
              <w:spacing w:after="0" w:line="240" w:lineRule="auto"/>
              <w:jc w:val="both"/>
              <w:rPr>
                <w:rFonts w:ascii="Times New Roman" w:hAnsi="Times New Roman" w:cs="Times New Roman"/>
                <w:sz w:val="24"/>
                <w:szCs w:val="24"/>
              </w:rPr>
            </w:pPr>
          </w:p>
        </w:tc>
        <w:tc>
          <w:tcPr>
            <w:tcW w:w="990" w:type="dxa"/>
          </w:tcPr>
          <w:p w14:paraId="135D2977">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780C8515">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135A6214">
            <w:pPr>
              <w:widowControl w:val="0"/>
              <w:autoSpaceDE w:val="0"/>
              <w:autoSpaceDN w:val="0"/>
              <w:adjustRightInd w:val="0"/>
              <w:spacing w:after="0" w:line="240" w:lineRule="auto"/>
              <w:jc w:val="both"/>
              <w:rPr>
                <w:rFonts w:ascii="Times New Roman" w:hAnsi="Times New Roman" w:cs="Times New Roman"/>
                <w:sz w:val="24"/>
                <w:szCs w:val="24"/>
              </w:rPr>
            </w:pPr>
          </w:p>
        </w:tc>
        <w:tc>
          <w:tcPr>
            <w:tcW w:w="810" w:type="dxa"/>
          </w:tcPr>
          <w:p w14:paraId="0D715F07">
            <w:pPr>
              <w:widowControl w:val="0"/>
              <w:autoSpaceDE w:val="0"/>
              <w:autoSpaceDN w:val="0"/>
              <w:adjustRightInd w:val="0"/>
              <w:spacing w:after="0" w:line="240" w:lineRule="auto"/>
              <w:jc w:val="both"/>
              <w:rPr>
                <w:rFonts w:ascii="Times New Roman" w:hAnsi="Times New Roman" w:cs="Times New Roman"/>
                <w:sz w:val="24"/>
                <w:szCs w:val="24"/>
              </w:rPr>
            </w:pPr>
          </w:p>
        </w:tc>
      </w:tr>
      <w:tr w14:paraId="4870E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tcPr>
          <w:p w14:paraId="1C510161">
            <w:pPr>
              <w:pStyle w:val="20"/>
              <w:widowControl w:val="0"/>
              <w:numPr>
                <w:ilvl w:val="0"/>
                <w:numId w:val="19"/>
              </w:numPr>
              <w:autoSpaceDE w:val="0"/>
              <w:autoSpaceDN w:val="0"/>
              <w:adjustRightInd w:val="0"/>
              <w:spacing w:after="0" w:line="240" w:lineRule="auto"/>
              <w:ind w:left="240" w:hanging="270"/>
              <w:jc w:val="both"/>
              <w:rPr>
                <w:rFonts w:ascii="Arial" w:hAnsi="Arial" w:cs="Arial"/>
              </w:rPr>
            </w:pPr>
            <w:r>
              <w:rPr>
                <w:rFonts w:ascii="Arial" w:hAnsi="Arial" w:cs="Arial"/>
              </w:rPr>
              <w:t>honor pengolah data</w:t>
            </w:r>
          </w:p>
        </w:tc>
        <w:tc>
          <w:tcPr>
            <w:tcW w:w="900" w:type="dxa"/>
          </w:tcPr>
          <w:p w14:paraId="6AAE9CC9">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47C1ADDA">
            <w:pPr>
              <w:widowControl w:val="0"/>
              <w:autoSpaceDE w:val="0"/>
              <w:autoSpaceDN w:val="0"/>
              <w:adjustRightInd w:val="0"/>
              <w:spacing w:after="0" w:line="240" w:lineRule="auto"/>
              <w:jc w:val="both"/>
              <w:rPr>
                <w:rFonts w:ascii="Times New Roman" w:hAnsi="Times New Roman" w:cs="Times New Roman"/>
                <w:sz w:val="24"/>
                <w:szCs w:val="24"/>
              </w:rPr>
            </w:pPr>
          </w:p>
        </w:tc>
        <w:tc>
          <w:tcPr>
            <w:tcW w:w="990" w:type="dxa"/>
          </w:tcPr>
          <w:p w14:paraId="6C374E12">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20BB0C7D">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42DAEC4E">
            <w:pPr>
              <w:widowControl w:val="0"/>
              <w:autoSpaceDE w:val="0"/>
              <w:autoSpaceDN w:val="0"/>
              <w:adjustRightInd w:val="0"/>
              <w:spacing w:after="0" w:line="240" w:lineRule="auto"/>
              <w:jc w:val="both"/>
              <w:rPr>
                <w:rFonts w:ascii="Times New Roman" w:hAnsi="Times New Roman" w:cs="Times New Roman"/>
                <w:sz w:val="24"/>
                <w:szCs w:val="24"/>
              </w:rPr>
            </w:pPr>
          </w:p>
        </w:tc>
        <w:tc>
          <w:tcPr>
            <w:tcW w:w="810" w:type="dxa"/>
          </w:tcPr>
          <w:p w14:paraId="63A83E75">
            <w:pPr>
              <w:widowControl w:val="0"/>
              <w:autoSpaceDE w:val="0"/>
              <w:autoSpaceDN w:val="0"/>
              <w:adjustRightInd w:val="0"/>
              <w:spacing w:after="0" w:line="240" w:lineRule="auto"/>
              <w:jc w:val="both"/>
              <w:rPr>
                <w:rFonts w:ascii="Times New Roman" w:hAnsi="Times New Roman" w:cs="Times New Roman"/>
                <w:sz w:val="24"/>
                <w:szCs w:val="24"/>
              </w:rPr>
            </w:pPr>
          </w:p>
        </w:tc>
      </w:tr>
      <w:tr w14:paraId="1A5B0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78" w:type="dxa"/>
            <w:gridSpan w:val="6"/>
          </w:tcPr>
          <w:p w14:paraId="2F014478">
            <w:pPr>
              <w:widowControl w:val="0"/>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Sub-Total 1.1</w:t>
            </w:r>
          </w:p>
        </w:tc>
        <w:tc>
          <w:tcPr>
            <w:tcW w:w="810" w:type="dxa"/>
          </w:tcPr>
          <w:p w14:paraId="5EAC7D98">
            <w:pPr>
              <w:widowControl w:val="0"/>
              <w:autoSpaceDE w:val="0"/>
              <w:autoSpaceDN w:val="0"/>
              <w:adjustRightInd w:val="0"/>
              <w:spacing w:after="0" w:line="240" w:lineRule="auto"/>
              <w:jc w:val="both"/>
              <w:rPr>
                <w:rFonts w:ascii="Times New Roman" w:hAnsi="Times New Roman" w:cs="Times New Roman"/>
                <w:sz w:val="24"/>
                <w:szCs w:val="24"/>
              </w:rPr>
            </w:pPr>
          </w:p>
        </w:tc>
      </w:tr>
    </w:tbl>
    <w:p w14:paraId="321F0D4D">
      <w:pPr>
        <w:widowControl w:val="0"/>
        <w:autoSpaceDE w:val="0"/>
        <w:autoSpaceDN w:val="0"/>
        <w:adjustRightInd w:val="0"/>
        <w:spacing w:after="0" w:line="240" w:lineRule="auto"/>
        <w:jc w:val="both"/>
        <w:rPr>
          <w:rFonts w:ascii="Times New Roman" w:hAnsi="Times New Roman" w:cs="Times New Roman"/>
          <w:b/>
          <w:bCs/>
          <w:sz w:val="24"/>
          <w:szCs w:val="24"/>
        </w:rPr>
      </w:pPr>
    </w:p>
    <w:p w14:paraId="6C4E22BB">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1.2 Anggaran untuk bahan habis pakai</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3F10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0C973F05">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center"/>
          </w:tcPr>
          <w:p w14:paraId="215969A0">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Nama bahan/banyaknya</w:t>
            </w:r>
          </w:p>
        </w:tc>
        <w:tc>
          <w:tcPr>
            <w:tcW w:w="2520" w:type="dxa"/>
            <w:shd w:val="clear" w:color="auto" w:fill="auto"/>
            <w:vAlign w:val="center"/>
          </w:tcPr>
          <w:p w14:paraId="7E35EB8C">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Kegunaan</w:t>
            </w:r>
          </w:p>
        </w:tc>
        <w:tc>
          <w:tcPr>
            <w:tcW w:w="1118" w:type="dxa"/>
            <w:shd w:val="clear" w:color="auto" w:fill="auto"/>
            <w:vAlign w:val="center"/>
          </w:tcPr>
          <w:p w14:paraId="759A648C">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Harga</w:t>
            </w:r>
          </w:p>
        </w:tc>
      </w:tr>
      <w:tr w14:paraId="1652B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0F7DC12">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6FC2A40F">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191CC7AA">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0024941C">
            <w:pPr>
              <w:widowControl w:val="0"/>
              <w:autoSpaceDE w:val="0"/>
              <w:autoSpaceDN w:val="0"/>
              <w:adjustRightInd w:val="0"/>
              <w:spacing w:after="0" w:line="240" w:lineRule="auto"/>
              <w:jc w:val="both"/>
              <w:rPr>
                <w:rFonts w:ascii="Times New Roman" w:hAnsi="Times New Roman" w:cs="Times New Roman"/>
                <w:bCs/>
                <w:sz w:val="24"/>
                <w:szCs w:val="24"/>
              </w:rPr>
            </w:pPr>
          </w:p>
        </w:tc>
      </w:tr>
      <w:tr w14:paraId="54A7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E511F4F">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92B0E93">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53DAC03E">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0A0DF620">
            <w:pPr>
              <w:widowControl w:val="0"/>
              <w:autoSpaceDE w:val="0"/>
              <w:autoSpaceDN w:val="0"/>
              <w:adjustRightInd w:val="0"/>
              <w:spacing w:after="0" w:line="240" w:lineRule="auto"/>
              <w:jc w:val="both"/>
              <w:rPr>
                <w:rFonts w:ascii="Times New Roman" w:hAnsi="Times New Roman" w:cs="Times New Roman"/>
                <w:bCs/>
                <w:sz w:val="24"/>
                <w:szCs w:val="24"/>
              </w:rPr>
            </w:pPr>
          </w:p>
        </w:tc>
      </w:tr>
      <w:tr w14:paraId="2340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45E88AFB">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528997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1948C1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3ACE9BEE">
            <w:pPr>
              <w:widowControl w:val="0"/>
              <w:autoSpaceDE w:val="0"/>
              <w:autoSpaceDN w:val="0"/>
              <w:adjustRightInd w:val="0"/>
              <w:spacing w:after="0" w:line="240" w:lineRule="auto"/>
              <w:jc w:val="both"/>
              <w:rPr>
                <w:rFonts w:ascii="Times New Roman" w:hAnsi="Times New Roman" w:cs="Times New Roman"/>
                <w:bCs/>
                <w:sz w:val="24"/>
                <w:szCs w:val="24"/>
              </w:rPr>
            </w:pPr>
          </w:p>
        </w:tc>
      </w:tr>
      <w:tr w14:paraId="3BCEA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078FBE47">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1.2</w:t>
            </w:r>
          </w:p>
        </w:tc>
        <w:tc>
          <w:tcPr>
            <w:tcW w:w="1118" w:type="dxa"/>
            <w:shd w:val="clear" w:color="auto" w:fill="auto"/>
          </w:tcPr>
          <w:p w14:paraId="30836536">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01779177">
      <w:pPr>
        <w:widowControl w:val="0"/>
        <w:autoSpaceDE w:val="0"/>
        <w:autoSpaceDN w:val="0"/>
        <w:adjustRightInd w:val="0"/>
        <w:spacing w:after="0" w:line="240" w:lineRule="auto"/>
        <w:jc w:val="both"/>
        <w:rPr>
          <w:rFonts w:ascii="Times New Roman" w:hAnsi="Times New Roman" w:cs="Times New Roman"/>
          <w:sz w:val="24"/>
          <w:szCs w:val="24"/>
        </w:rPr>
      </w:pPr>
    </w:p>
    <w:p w14:paraId="63142B7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1.3 Anggaran untuk perjalanan</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1E6AB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17D36426">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bottom"/>
          </w:tcPr>
          <w:p w14:paraId="23B5B96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Jenis pengeluaran</w:t>
            </w:r>
          </w:p>
        </w:tc>
        <w:tc>
          <w:tcPr>
            <w:tcW w:w="2520" w:type="dxa"/>
            <w:shd w:val="clear" w:color="auto" w:fill="auto"/>
            <w:vAlign w:val="bottom"/>
          </w:tcPr>
          <w:p w14:paraId="0D979093">
            <w:pPr>
              <w:widowControl w:val="0"/>
              <w:autoSpaceDE w:val="0"/>
              <w:autoSpaceDN w:val="0"/>
              <w:adjustRightInd w:val="0"/>
              <w:spacing w:after="0" w:line="240" w:lineRule="auto"/>
              <w:ind w:left="61"/>
              <w:jc w:val="center"/>
              <w:rPr>
                <w:rFonts w:ascii="Times New Roman" w:hAnsi="Times New Roman" w:cs="Times New Roman"/>
                <w:sz w:val="24"/>
                <w:szCs w:val="24"/>
              </w:rPr>
            </w:pPr>
            <w:r>
              <w:rPr>
                <w:rFonts w:ascii="Times New Roman" w:hAnsi="Times New Roman" w:cs="Times New Roman"/>
                <w:b/>
                <w:bCs/>
                <w:sz w:val="24"/>
                <w:szCs w:val="24"/>
              </w:rPr>
              <w:t>Keperluan</w:t>
            </w:r>
          </w:p>
        </w:tc>
        <w:tc>
          <w:tcPr>
            <w:tcW w:w="1118" w:type="dxa"/>
            <w:shd w:val="clear" w:color="auto" w:fill="auto"/>
            <w:vAlign w:val="bottom"/>
          </w:tcPr>
          <w:p w14:paraId="0A92023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Biaya</w:t>
            </w:r>
          </w:p>
        </w:tc>
      </w:tr>
      <w:tr w14:paraId="0A6AD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F7E3937">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2865E27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67AE2095">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1E24F229">
            <w:pPr>
              <w:widowControl w:val="0"/>
              <w:autoSpaceDE w:val="0"/>
              <w:autoSpaceDN w:val="0"/>
              <w:adjustRightInd w:val="0"/>
              <w:spacing w:after="0" w:line="240" w:lineRule="auto"/>
              <w:jc w:val="both"/>
              <w:rPr>
                <w:rFonts w:ascii="Times New Roman" w:hAnsi="Times New Roman" w:cs="Times New Roman"/>
                <w:bCs/>
                <w:sz w:val="24"/>
                <w:szCs w:val="24"/>
              </w:rPr>
            </w:pPr>
          </w:p>
        </w:tc>
      </w:tr>
      <w:tr w14:paraId="5EC33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3FAC25C9">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4A325361">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7B59565">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5C30FF68">
            <w:pPr>
              <w:widowControl w:val="0"/>
              <w:autoSpaceDE w:val="0"/>
              <w:autoSpaceDN w:val="0"/>
              <w:adjustRightInd w:val="0"/>
              <w:spacing w:after="0" w:line="240" w:lineRule="auto"/>
              <w:jc w:val="both"/>
              <w:rPr>
                <w:rFonts w:ascii="Times New Roman" w:hAnsi="Times New Roman" w:cs="Times New Roman"/>
                <w:bCs/>
                <w:sz w:val="24"/>
                <w:szCs w:val="24"/>
              </w:rPr>
            </w:pPr>
          </w:p>
        </w:tc>
      </w:tr>
      <w:tr w14:paraId="0768E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0117DC9D">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B771DBF">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73BCF06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325F2706">
            <w:pPr>
              <w:widowControl w:val="0"/>
              <w:autoSpaceDE w:val="0"/>
              <w:autoSpaceDN w:val="0"/>
              <w:adjustRightInd w:val="0"/>
              <w:spacing w:after="0" w:line="240" w:lineRule="auto"/>
              <w:jc w:val="both"/>
              <w:rPr>
                <w:rFonts w:ascii="Times New Roman" w:hAnsi="Times New Roman" w:cs="Times New Roman"/>
                <w:bCs/>
                <w:sz w:val="24"/>
                <w:szCs w:val="24"/>
              </w:rPr>
            </w:pPr>
          </w:p>
        </w:tc>
      </w:tr>
      <w:tr w14:paraId="7A6AB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5EB0F4A0">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1.3</w:t>
            </w:r>
          </w:p>
        </w:tc>
        <w:tc>
          <w:tcPr>
            <w:tcW w:w="1118" w:type="dxa"/>
            <w:shd w:val="clear" w:color="auto" w:fill="auto"/>
          </w:tcPr>
          <w:p w14:paraId="45A5884C">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6A9044F8">
      <w:pPr>
        <w:spacing w:after="0" w:line="240" w:lineRule="auto"/>
        <w:rPr>
          <w:rFonts w:ascii="Times New Roman" w:hAnsi="Times New Roman" w:cs="Times New Roman"/>
          <w:b/>
          <w:bCs/>
          <w:sz w:val="24"/>
          <w:szCs w:val="24"/>
        </w:rPr>
      </w:pPr>
    </w:p>
    <w:p w14:paraId="3BB2D7B4">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1.4 Pengeluaran pengolahan data, laporan,  publikasi, paten, dll</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7DB49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5709E6A9">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bottom"/>
          </w:tcPr>
          <w:p w14:paraId="31E2CC2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Jenis pengeluaran</w:t>
            </w:r>
          </w:p>
        </w:tc>
        <w:tc>
          <w:tcPr>
            <w:tcW w:w="2520" w:type="dxa"/>
            <w:shd w:val="clear" w:color="auto" w:fill="auto"/>
            <w:vAlign w:val="bottom"/>
          </w:tcPr>
          <w:p w14:paraId="64BF613D">
            <w:pPr>
              <w:widowControl w:val="0"/>
              <w:autoSpaceDE w:val="0"/>
              <w:autoSpaceDN w:val="0"/>
              <w:adjustRightInd w:val="0"/>
              <w:spacing w:after="0" w:line="240" w:lineRule="auto"/>
              <w:ind w:left="61"/>
              <w:jc w:val="center"/>
              <w:rPr>
                <w:rFonts w:ascii="Times New Roman" w:hAnsi="Times New Roman" w:cs="Times New Roman"/>
                <w:sz w:val="24"/>
                <w:szCs w:val="24"/>
              </w:rPr>
            </w:pPr>
            <w:r>
              <w:rPr>
                <w:rFonts w:ascii="Times New Roman" w:hAnsi="Times New Roman" w:cs="Times New Roman"/>
                <w:b/>
                <w:bCs/>
                <w:sz w:val="24"/>
                <w:szCs w:val="24"/>
              </w:rPr>
              <w:t>Keperluan</w:t>
            </w:r>
          </w:p>
        </w:tc>
        <w:tc>
          <w:tcPr>
            <w:tcW w:w="1118" w:type="dxa"/>
            <w:shd w:val="clear" w:color="auto" w:fill="auto"/>
            <w:vAlign w:val="bottom"/>
          </w:tcPr>
          <w:p w14:paraId="1D02564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Biaya</w:t>
            </w:r>
          </w:p>
        </w:tc>
      </w:tr>
      <w:tr w14:paraId="7CC85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13427014">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76D26C7B">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19893E3">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556E1FD7">
            <w:pPr>
              <w:widowControl w:val="0"/>
              <w:autoSpaceDE w:val="0"/>
              <w:autoSpaceDN w:val="0"/>
              <w:adjustRightInd w:val="0"/>
              <w:spacing w:after="0" w:line="240" w:lineRule="auto"/>
              <w:jc w:val="both"/>
              <w:rPr>
                <w:rFonts w:ascii="Times New Roman" w:hAnsi="Times New Roman" w:cs="Times New Roman"/>
                <w:bCs/>
                <w:sz w:val="24"/>
                <w:szCs w:val="24"/>
              </w:rPr>
            </w:pPr>
          </w:p>
        </w:tc>
      </w:tr>
      <w:tr w14:paraId="5DA4F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2C3EC740">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7F6EAD1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53F3A9E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45C97BF3">
            <w:pPr>
              <w:widowControl w:val="0"/>
              <w:autoSpaceDE w:val="0"/>
              <w:autoSpaceDN w:val="0"/>
              <w:adjustRightInd w:val="0"/>
              <w:spacing w:after="0" w:line="240" w:lineRule="auto"/>
              <w:jc w:val="both"/>
              <w:rPr>
                <w:rFonts w:ascii="Times New Roman" w:hAnsi="Times New Roman" w:cs="Times New Roman"/>
                <w:bCs/>
                <w:sz w:val="24"/>
                <w:szCs w:val="24"/>
              </w:rPr>
            </w:pPr>
          </w:p>
        </w:tc>
      </w:tr>
      <w:tr w14:paraId="1BF76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1CADB076">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4E57556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774A658">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211E217D">
            <w:pPr>
              <w:widowControl w:val="0"/>
              <w:autoSpaceDE w:val="0"/>
              <w:autoSpaceDN w:val="0"/>
              <w:adjustRightInd w:val="0"/>
              <w:spacing w:after="0" w:line="240" w:lineRule="auto"/>
              <w:jc w:val="both"/>
              <w:rPr>
                <w:rFonts w:ascii="Times New Roman" w:hAnsi="Times New Roman" w:cs="Times New Roman"/>
                <w:bCs/>
                <w:sz w:val="24"/>
                <w:szCs w:val="24"/>
              </w:rPr>
            </w:pPr>
          </w:p>
        </w:tc>
      </w:tr>
      <w:tr w14:paraId="634C5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7E826EAB">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1.4</w:t>
            </w:r>
          </w:p>
        </w:tc>
        <w:tc>
          <w:tcPr>
            <w:tcW w:w="1118" w:type="dxa"/>
            <w:shd w:val="clear" w:color="auto" w:fill="auto"/>
          </w:tcPr>
          <w:p w14:paraId="6CDC87A3">
            <w:pPr>
              <w:widowControl w:val="0"/>
              <w:autoSpaceDE w:val="0"/>
              <w:autoSpaceDN w:val="0"/>
              <w:adjustRightInd w:val="0"/>
              <w:spacing w:after="0" w:line="240" w:lineRule="auto"/>
              <w:jc w:val="both"/>
              <w:rPr>
                <w:rFonts w:ascii="Times New Roman" w:hAnsi="Times New Roman" w:cs="Times New Roman"/>
                <w:bCs/>
                <w:sz w:val="24"/>
                <w:szCs w:val="24"/>
              </w:rPr>
            </w:pPr>
          </w:p>
        </w:tc>
      </w:tr>
      <w:tr w14:paraId="5B344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0308A86C">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TOTAL ANGGARAN (1.1 + 1.2 + 1.3 + 1.4)</w:t>
            </w:r>
          </w:p>
        </w:tc>
        <w:tc>
          <w:tcPr>
            <w:tcW w:w="1118" w:type="dxa"/>
            <w:shd w:val="clear" w:color="auto" w:fill="auto"/>
          </w:tcPr>
          <w:p w14:paraId="7E31E53D">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7F0418C1">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p>
    <w:p w14:paraId="5B369AA6">
      <w:pPr>
        <w:widowControl w:val="0"/>
        <w:autoSpaceDE w:val="0"/>
        <w:autoSpaceDN w:val="0"/>
        <w:adjustRightInd w:val="0"/>
        <w:spacing w:after="0" w:line="360" w:lineRule="auto"/>
        <w:jc w:val="both"/>
        <w:rPr>
          <w:rFonts w:ascii="Times New Roman" w:hAnsi="Times New Roman" w:cs="Times New Roman"/>
          <w:b/>
          <w:sz w:val="24"/>
          <w:szCs w:val="24"/>
        </w:rPr>
      </w:pPr>
    </w:p>
    <w:p w14:paraId="78FA963C">
      <w:pPr>
        <w:widowControl w:val="0"/>
        <w:autoSpaceDE w:val="0"/>
        <w:autoSpaceDN w:val="0"/>
        <w:adjustRightInd w:val="0"/>
        <w:spacing w:after="0" w:line="360" w:lineRule="auto"/>
        <w:jc w:val="both"/>
        <w:rPr>
          <w:rFonts w:ascii="Times New Roman" w:hAnsi="Times New Roman" w:cs="Times New Roman"/>
          <w:b/>
          <w:sz w:val="24"/>
          <w:szCs w:val="24"/>
        </w:rPr>
      </w:pPr>
    </w:p>
    <w:p w14:paraId="1271E47E">
      <w:pPr>
        <w:widowControl w:val="0"/>
        <w:autoSpaceDE w:val="0"/>
        <w:autoSpaceDN w:val="0"/>
        <w:adjustRightInd w:val="0"/>
        <w:spacing w:after="0" w:line="360" w:lineRule="auto"/>
        <w:jc w:val="both"/>
        <w:rPr>
          <w:rFonts w:ascii="Times New Roman" w:hAnsi="Times New Roman" w:cs="Times New Roman"/>
          <w:b/>
          <w:sz w:val="24"/>
          <w:szCs w:val="24"/>
        </w:rPr>
      </w:pPr>
    </w:p>
    <w:p w14:paraId="6F17960B">
      <w:pPr>
        <w:widowControl w:val="0"/>
        <w:autoSpaceDE w:val="0"/>
        <w:autoSpaceDN w:val="0"/>
        <w:adjustRightInd w:val="0"/>
        <w:spacing w:after="0" w:line="360" w:lineRule="auto"/>
        <w:jc w:val="both"/>
        <w:rPr>
          <w:rFonts w:ascii="Times New Roman" w:hAnsi="Times New Roman" w:cs="Times New Roman"/>
          <w:b/>
          <w:sz w:val="24"/>
          <w:szCs w:val="24"/>
        </w:rPr>
      </w:pPr>
    </w:p>
    <w:p w14:paraId="76E40447">
      <w:pPr>
        <w:widowControl w:val="0"/>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Lampiran 2. Jadwal Kegiatan Penelitian</w:t>
      </w:r>
    </w:p>
    <w:p w14:paraId="2485015E">
      <w:pPr>
        <w:widowControl w:val="0"/>
        <w:autoSpaceDE w:val="0"/>
        <w:autoSpaceDN w:val="0"/>
        <w:adjustRightInd w:val="0"/>
        <w:spacing w:after="0" w:line="240" w:lineRule="auto"/>
        <w:jc w:val="both"/>
        <w:rPr>
          <w:rFonts w:ascii="Times New Roman" w:hAnsi="Times New Roman" w:cs="Times New Roman"/>
          <w:sz w:val="24"/>
          <w:szCs w:val="24"/>
        </w:rPr>
      </w:pPr>
    </w:p>
    <w:p w14:paraId="1D924A7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Kegiatan penelitian yang akan dilaksanakan</w:t>
      </w:r>
    </w:p>
    <w:tbl>
      <w:tblPr>
        <w:tblStyle w:val="7"/>
        <w:tblW w:w="0" w:type="auto"/>
        <w:tblInd w:w="1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90"/>
        <w:gridCol w:w="443"/>
        <w:gridCol w:w="444"/>
        <w:gridCol w:w="445"/>
        <w:gridCol w:w="444"/>
        <w:gridCol w:w="445"/>
        <w:gridCol w:w="445"/>
        <w:gridCol w:w="444"/>
        <w:gridCol w:w="445"/>
        <w:gridCol w:w="445"/>
        <w:gridCol w:w="456"/>
        <w:gridCol w:w="456"/>
        <w:gridCol w:w="456"/>
      </w:tblGrid>
      <w:tr w14:paraId="1692B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vMerge w:val="restart"/>
            <w:shd w:val="clear" w:color="auto" w:fill="auto"/>
            <w:vAlign w:val="center"/>
          </w:tcPr>
          <w:p w14:paraId="103E9B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Jenis Kegiatan</w:t>
            </w:r>
          </w:p>
        </w:tc>
        <w:tc>
          <w:tcPr>
            <w:tcW w:w="5368" w:type="dxa"/>
            <w:gridSpan w:val="12"/>
            <w:shd w:val="clear" w:color="auto" w:fill="auto"/>
            <w:vAlign w:val="center"/>
          </w:tcPr>
          <w:p w14:paraId="4CF2B83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Bulan ke:</w:t>
            </w:r>
          </w:p>
        </w:tc>
      </w:tr>
      <w:tr w14:paraId="45166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vMerge w:val="continue"/>
            <w:shd w:val="clear" w:color="auto" w:fill="auto"/>
            <w:vAlign w:val="center"/>
          </w:tcPr>
          <w:p w14:paraId="168259B5">
            <w:pPr>
              <w:widowControl w:val="0"/>
              <w:autoSpaceDE w:val="0"/>
              <w:autoSpaceDN w:val="0"/>
              <w:adjustRightInd w:val="0"/>
              <w:spacing w:after="0" w:line="240" w:lineRule="auto"/>
              <w:jc w:val="center"/>
              <w:rPr>
                <w:rFonts w:ascii="Times New Roman" w:hAnsi="Times New Roman" w:cs="Times New Roman"/>
                <w:sz w:val="24"/>
                <w:szCs w:val="24"/>
              </w:rPr>
            </w:pPr>
          </w:p>
        </w:tc>
        <w:tc>
          <w:tcPr>
            <w:tcW w:w="443" w:type="dxa"/>
            <w:shd w:val="clear" w:color="auto" w:fill="auto"/>
            <w:vAlign w:val="center"/>
          </w:tcPr>
          <w:p w14:paraId="21B8246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44" w:type="dxa"/>
            <w:shd w:val="clear" w:color="auto" w:fill="auto"/>
            <w:vAlign w:val="center"/>
          </w:tcPr>
          <w:p w14:paraId="305997B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45" w:type="dxa"/>
            <w:shd w:val="clear" w:color="auto" w:fill="auto"/>
            <w:vAlign w:val="center"/>
          </w:tcPr>
          <w:p w14:paraId="781D99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44" w:type="dxa"/>
            <w:shd w:val="clear" w:color="auto" w:fill="auto"/>
            <w:vAlign w:val="center"/>
          </w:tcPr>
          <w:p w14:paraId="22A1226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45" w:type="dxa"/>
            <w:shd w:val="clear" w:color="auto" w:fill="auto"/>
            <w:vAlign w:val="center"/>
          </w:tcPr>
          <w:p w14:paraId="1AB1FC2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45" w:type="dxa"/>
            <w:shd w:val="clear" w:color="auto" w:fill="auto"/>
            <w:vAlign w:val="center"/>
          </w:tcPr>
          <w:p w14:paraId="3922134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44" w:type="dxa"/>
            <w:shd w:val="clear" w:color="auto" w:fill="auto"/>
            <w:vAlign w:val="center"/>
          </w:tcPr>
          <w:p w14:paraId="6B4A080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45" w:type="dxa"/>
            <w:shd w:val="clear" w:color="auto" w:fill="auto"/>
            <w:vAlign w:val="center"/>
          </w:tcPr>
          <w:p w14:paraId="12228C6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45" w:type="dxa"/>
            <w:shd w:val="clear" w:color="auto" w:fill="auto"/>
            <w:vAlign w:val="center"/>
          </w:tcPr>
          <w:p w14:paraId="526FE95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56" w:type="dxa"/>
            <w:shd w:val="clear" w:color="auto" w:fill="auto"/>
            <w:vAlign w:val="center"/>
          </w:tcPr>
          <w:p w14:paraId="2A5847E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56" w:type="dxa"/>
            <w:shd w:val="clear" w:color="auto" w:fill="auto"/>
            <w:vAlign w:val="center"/>
          </w:tcPr>
          <w:p w14:paraId="17CAA4A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56" w:type="dxa"/>
            <w:shd w:val="clear" w:color="auto" w:fill="auto"/>
            <w:vAlign w:val="center"/>
          </w:tcPr>
          <w:p w14:paraId="541BAF0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14:paraId="7C01D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shd w:val="clear" w:color="auto" w:fill="auto"/>
          </w:tcPr>
          <w:p w14:paraId="08360D8E">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1CB2C081">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108FC605">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6AC674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4F034192">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AF7672A">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103D8A08">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23E50B3B">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4ECA45C">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56A33AB">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64CDD37">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DCF8CB9">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E569E41">
            <w:pPr>
              <w:widowControl w:val="0"/>
              <w:autoSpaceDE w:val="0"/>
              <w:autoSpaceDN w:val="0"/>
              <w:adjustRightInd w:val="0"/>
              <w:spacing w:after="0" w:line="240" w:lineRule="auto"/>
              <w:jc w:val="both"/>
              <w:rPr>
                <w:rFonts w:ascii="Times New Roman" w:hAnsi="Times New Roman" w:cs="Times New Roman"/>
                <w:sz w:val="24"/>
                <w:szCs w:val="24"/>
              </w:rPr>
            </w:pPr>
          </w:p>
        </w:tc>
      </w:tr>
      <w:tr w14:paraId="661D0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590" w:type="dxa"/>
            <w:shd w:val="clear" w:color="auto" w:fill="auto"/>
          </w:tcPr>
          <w:p w14:paraId="6EED1048">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1796907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06311E3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561F16A">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39772E86">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C409B4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592C3E5">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2A7209C0">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3ECD141">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5F24A7E4">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C49CAA5">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55EFD63C">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6CFAA1C6">
            <w:pPr>
              <w:widowControl w:val="0"/>
              <w:autoSpaceDE w:val="0"/>
              <w:autoSpaceDN w:val="0"/>
              <w:adjustRightInd w:val="0"/>
              <w:spacing w:after="0" w:line="240" w:lineRule="auto"/>
              <w:jc w:val="both"/>
              <w:rPr>
                <w:rFonts w:ascii="Times New Roman" w:hAnsi="Times New Roman" w:cs="Times New Roman"/>
                <w:sz w:val="24"/>
                <w:szCs w:val="24"/>
              </w:rPr>
            </w:pPr>
          </w:p>
        </w:tc>
      </w:tr>
      <w:tr w14:paraId="0AFA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shd w:val="clear" w:color="auto" w:fill="auto"/>
          </w:tcPr>
          <w:p w14:paraId="03396325">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4B9D40A2">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6AC5578D">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FBC9EC1">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7223268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98B0AA0">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6236B7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47DEE882">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D8A9E44">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59E664C7">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6B50A78">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A5F982E">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605DD67B">
            <w:pPr>
              <w:widowControl w:val="0"/>
              <w:autoSpaceDE w:val="0"/>
              <w:autoSpaceDN w:val="0"/>
              <w:adjustRightInd w:val="0"/>
              <w:spacing w:after="0" w:line="240" w:lineRule="auto"/>
              <w:jc w:val="both"/>
              <w:rPr>
                <w:rFonts w:ascii="Times New Roman" w:hAnsi="Times New Roman" w:cs="Times New Roman"/>
                <w:sz w:val="24"/>
                <w:szCs w:val="24"/>
              </w:rPr>
            </w:pPr>
          </w:p>
        </w:tc>
      </w:tr>
    </w:tbl>
    <w:p w14:paraId="351B3161">
      <w:pPr>
        <w:widowControl w:val="0"/>
        <w:autoSpaceDE w:val="0"/>
        <w:autoSpaceDN w:val="0"/>
        <w:adjustRightInd w:val="0"/>
        <w:spacing w:after="0" w:line="360" w:lineRule="auto"/>
        <w:jc w:val="both"/>
        <w:rPr>
          <w:rFonts w:ascii="Times New Roman" w:hAnsi="Times New Roman" w:cs="Times New Roman"/>
          <w:b/>
          <w:sz w:val="24"/>
          <w:szCs w:val="24"/>
        </w:rPr>
      </w:pPr>
    </w:p>
    <w:p w14:paraId="6F421D9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567540E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B46E5A8">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9E549C8">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C4C38EE">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330A99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5CE63F3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813565B">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8E497D4">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4A197C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64784A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0B7F33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BF9B5C9">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5BF93B9">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192E06C">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AB85C43">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DB845B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156587E">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388D8E4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998E01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13760B1">
      <w:pPr>
        <w:widowControl w:val="0"/>
        <w:overflowPunct w:val="0"/>
        <w:autoSpaceDE w:val="0"/>
        <w:autoSpaceDN w:val="0"/>
        <w:adjustRightInd w:val="0"/>
        <w:spacing w:after="0" w:line="360" w:lineRule="auto"/>
        <w:jc w:val="both"/>
        <w:rPr>
          <w:rFonts w:ascii="Times New Roman" w:hAnsi="Times New Roman" w:cs="Times New Roman"/>
          <w:b/>
          <w:bCs/>
          <w:sz w:val="24"/>
          <w:szCs w:val="24"/>
        </w:rPr>
      </w:pPr>
    </w:p>
    <w:p w14:paraId="1E2468D2">
      <w:pPr>
        <w:widowControl w:val="0"/>
        <w:overflowPunct w:val="0"/>
        <w:autoSpaceDE w:val="0"/>
        <w:autoSpaceDN w:val="0"/>
        <w:adjustRightInd w:val="0"/>
        <w:spacing w:after="0" w:line="360" w:lineRule="auto"/>
        <w:jc w:val="both"/>
        <w:rPr>
          <w:rFonts w:ascii="Times New Roman" w:hAnsi="Times New Roman" w:cs="Times New Roman"/>
          <w:b/>
          <w:bCs/>
          <w:sz w:val="24"/>
          <w:szCs w:val="24"/>
        </w:rPr>
      </w:pPr>
    </w:p>
    <w:p w14:paraId="6485271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bookmarkStart w:id="2" w:name="_Hlk207766379"/>
      <w:r>
        <w:rPr>
          <w:rFonts w:ascii="Times New Roman" w:hAnsi="Times New Roman" w:cs="Times New Roman"/>
          <w:b/>
          <w:bCs/>
          <w:sz w:val="24"/>
          <w:szCs w:val="24"/>
        </w:rPr>
        <w:t xml:space="preserve">Lampiran 3. Biodata ketua dan anggota tim peneliti serta mahasiswa yang terlibat </w:t>
      </w:r>
    </w:p>
    <w:p w14:paraId="633A61F1">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Ketua Peneliti</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2700"/>
        <w:gridCol w:w="4860"/>
      </w:tblGrid>
      <w:tr w14:paraId="0EDF7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51CC55A8">
            <w:pPr>
              <w:pStyle w:val="20"/>
              <w:numPr>
                <w:ilvl w:val="0"/>
                <w:numId w:val="21"/>
              </w:numPr>
              <w:spacing w:after="0" w:line="240" w:lineRule="auto"/>
              <w:ind w:left="342"/>
              <w:jc w:val="both"/>
              <w:rPr>
                <w:rFonts w:ascii="Times New Roman" w:hAnsi="Times New Roman"/>
                <w:sz w:val="24"/>
                <w:szCs w:val="24"/>
              </w:rPr>
            </w:pPr>
          </w:p>
        </w:tc>
        <w:tc>
          <w:tcPr>
            <w:tcW w:w="2700" w:type="dxa"/>
          </w:tcPr>
          <w:p w14:paraId="26FEF895">
            <w:pPr>
              <w:pStyle w:val="20"/>
              <w:spacing w:after="0" w:line="240" w:lineRule="auto"/>
              <w:ind w:left="0"/>
              <w:jc w:val="both"/>
              <w:rPr>
                <w:rFonts w:ascii="Times New Roman" w:hAnsi="Times New Roman"/>
                <w:sz w:val="24"/>
                <w:szCs w:val="24"/>
              </w:rPr>
            </w:pPr>
            <w:r>
              <w:rPr>
                <w:rFonts w:ascii="Times New Roman" w:hAnsi="Times New Roman"/>
                <w:sz w:val="24"/>
                <w:szCs w:val="24"/>
              </w:rPr>
              <w:t>Nama</w:t>
            </w:r>
          </w:p>
        </w:tc>
        <w:tc>
          <w:tcPr>
            <w:tcW w:w="4860" w:type="dxa"/>
          </w:tcPr>
          <w:p w14:paraId="1E932AD9">
            <w:pPr>
              <w:pStyle w:val="20"/>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Zulita Fismasari, S.Kep., M.Psi</w:t>
            </w:r>
          </w:p>
        </w:tc>
      </w:tr>
      <w:tr w14:paraId="790B3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2E94D82D">
            <w:pPr>
              <w:pStyle w:val="20"/>
              <w:numPr>
                <w:ilvl w:val="0"/>
                <w:numId w:val="21"/>
              </w:numPr>
              <w:spacing w:after="0" w:line="240" w:lineRule="auto"/>
              <w:ind w:left="342"/>
              <w:jc w:val="both"/>
              <w:rPr>
                <w:rFonts w:ascii="Times New Roman" w:hAnsi="Times New Roman"/>
                <w:sz w:val="24"/>
                <w:szCs w:val="24"/>
              </w:rPr>
            </w:pPr>
          </w:p>
        </w:tc>
        <w:tc>
          <w:tcPr>
            <w:tcW w:w="2700" w:type="dxa"/>
          </w:tcPr>
          <w:p w14:paraId="1F35F00B">
            <w:pPr>
              <w:pStyle w:val="20"/>
              <w:spacing w:after="0" w:line="240" w:lineRule="auto"/>
              <w:ind w:left="0"/>
              <w:jc w:val="both"/>
              <w:rPr>
                <w:rFonts w:ascii="Times New Roman" w:hAnsi="Times New Roman"/>
                <w:sz w:val="24"/>
                <w:szCs w:val="24"/>
              </w:rPr>
            </w:pPr>
            <w:r>
              <w:rPr>
                <w:rFonts w:ascii="Times New Roman" w:hAnsi="Times New Roman"/>
                <w:sz w:val="24"/>
                <w:szCs w:val="24"/>
              </w:rPr>
              <w:t>Jenis kelamin</w:t>
            </w:r>
          </w:p>
        </w:tc>
        <w:tc>
          <w:tcPr>
            <w:tcW w:w="4860" w:type="dxa"/>
          </w:tcPr>
          <w:p w14:paraId="7346AA96">
            <w:pPr>
              <w:pStyle w:val="20"/>
              <w:spacing w:after="0" w:line="240" w:lineRule="auto"/>
              <w:ind w:left="0"/>
              <w:jc w:val="both"/>
              <w:rPr>
                <w:rFonts w:ascii="Times New Roman" w:hAnsi="Times New Roman"/>
                <w:sz w:val="24"/>
                <w:szCs w:val="24"/>
              </w:rPr>
            </w:pPr>
            <w:r>
              <w:rPr>
                <w:rFonts w:hint="default" w:ascii="Times New Roman" w:hAnsi="Times New Roman"/>
                <w:sz w:val="24"/>
                <w:szCs w:val="24"/>
                <w:lang w:val="en-US"/>
              </w:rPr>
              <w:t>P</w:t>
            </w:r>
            <w:r>
              <w:rPr>
                <w:rFonts w:ascii="Times New Roman" w:hAnsi="Times New Roman"/>
                <w:sz w:val="24"/>
                <w:szCs w:val="24"/>
              </w:rPr>
              <w:t>erempuan</w:t>
            </w:r>
          </w:p>
        </w:tc>
      </w:tr>
      <w:tr w14:paraId="7AB20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F8EA58D">
            <w:pPr>
              <w:pStyle w:val="20"/>
              <w:numPr>
                <w:ilvl w:val="0"/>
                <w:numId w:val="21"/>
              </w:numPr>
              <w:spacing w:after="0" w:line="240" w:lineRule="auto"/>
              <w:ind w:left="342"/>
              <w:jc w:val="both"/>
              <w:rPr>
                <w:rFonts w:ascii="Times New Roman" w:hAnsi="Times New Roman"/>
                <w:sz w:val="24"/>
                <w:szCs w:val="24"/>
              </w:rPr>
            </w:pPr>
          </w:p>
        </w:tc>
        <w:tc>
          <w:tcPr>
            <w:tcW w:w="2700" w:type="dxa"/>
          </w:tcPr>
          <w:p w14:paraId="5E71ECA9">
            <w:pPr>
              <w:pStyle w:val="20"/>
              <w:spacing w:after="0" w:line="240" w:lineRule="auto"/>
              <w:ind w:left="0"/>
              <w:jc w:val="both"/>
              <w:rPr>
                <w:rFonts w:ascii="Times New Roman" w:hAnsi="Times New Roman"/>
                <w:sz w:val="24"/>
                <w:szCs w:val="24"/>
              </w:rPr>
            </w:pPr>
            <w:r>
              <w:rPr>
                <w:rFonts w:ascii="Times New Roman" w:hAnsi="Times New Roman"/>
                <w:sz w:val="24"/>
                <w:szCs w:val="24"/>
              </w:rPr>
              <w:t>Jabatan fungsional</w:t>
            </w:r>
          </w:p>
        </w:tc>
        <w:tc>
          <w:tcPr>
            <w:tcW w:w="4860" w:type="dxa"/>
          </w:tcPr>
          <w:p w14:paraId="5390F273">
            <w:pPr>
              <w:pStyle w:val="20"/>
              <w:spacing w:after="0" w:line="240" w:lineRule="auto"/>
              <w:ind w:left="0"/>
              <w:jc w:val="both"/>
              <w:rPr>
                <w:rFonts w:ascii="Times New Roman" w:hAnsi="Times New Roman"/>
                <w:sz w:val="24"/>
                <w:szCs w:val="24"/>
              </w:rPr>
            </w:pPr>
            <w:r>
              <w:rPr>
                <w:rFonts w:hint="default" w:ascii="Times New Roman" w:hAnsi="Times New Roman"/>
                <w:sz w:val="24"/>
                <w:szCs w:val="24"/>
                <w:lang w:val="en-US"/>
              </w:rPr>
              <w:t>D</w:t>
            </w:r>
            <w:r>
              <w:rPr>
                <w:rFonts w:ascii="Times New Roman" w:hAnsi="Times New Roman"/>
                <w:sz w:val="24"/>
                <w:szCs w:val="24"/>
              </w:rPr>
              <w:t>osen</w:t>
            </w:r>
          </w:p>
        </w:tc>
      </w:tr>
      <w:tr w14:paraId="31B61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1A65D98A">
            <w:pPr>
              <w:pStyle w:val="20"/>
              <w:numPr>
                <w:ilvl w:val="0"/>
                <w:numId w:val="21"/>
              </w:numPr>
              <w:spacing w:after="0" w:line="240" w:lineRule="auto"/>
              <w:ind w:left="342"/>
              <w:jc w:val="both"/>
              <w:rPr>
                <w:rFonts w:ascii="Times New Roman" w:hAnsi="Times New Roman"/>
                <w:sz w:val="24"/>
                <w:szCs w:val="24"/>
              </w:rPr>
            </w:pPr>
          </w:p>
        </w:tc>
        <w:tc>
          <w:tcPr>
            <w:tcW w:w="2700" w:type="dxa"/>
          </w:tcPr>
          <w:p w14:paraId="505732B6">
            <w:pPr>
              <w:pStyle w:val="20"/>
              <w:spacing w:after="0" w:line="240" w:lineRule="auto"/>
              <w:ind w:left="0"/>
              <w:jc w:val="both"/>
              <w:rPr>
                <w:rFonts w:ascii="Times New Roman" w:hAnsi="Times New Roman"/>
                <w:sz w:val="24"/>
                <w:szCs w:val="24"/>
              </w:rPr>
            </w:pPr>
            <w:r>
              <w:rPr>
                <w:rFonts w:ascii="Times New Roman" w:hAnsi="Times New Roman"/>
                <w:sz w:val="24"/>
                <w:szCs w:val="24"/>
              </w:rPr>
              <w:t>NIK</w:t>
            </w:r>
          </w:p>
        </w:tc>
        <w:tc>
          <w:tcPr>
            <w:tcW w:w="4860" w:type="dxa"/>
          </w:tcPr>
          <w:p w14:paraId="3C415712">
            <w:pPr>
              <w:pStyle w:val="20"/>
              <w:spacing w:after="0" w:line="240" w:lineRule="auto"/>
              <w:ind w:left="0"/>
              <w:jc w:val="both"/>
              <w:rPr>
                <w:rFonts w:ascii="Times New Roman" w:hAnsi="Times New Roman"/>
                <w:sz w:val="24"/>
                <w:szCs w:val="24"/>
              </w:rPr>
            </w:pPr>
          </w:p>
        </w:tc>
      </w:tr>
      <w:tr w14:paraId="0F8B1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19EE21B">
            <w:pPr>
              <w:pStyle w:val="20"/>
              <w:numPr>
                <w:ilvl w:val="0"/>
                <w:numId w:val="21"/>
              </w:numPr>
              <w:spacing w:after="0" w:line="240" w:lineRule="auto"/>
              <w:ind w:left="342"/>
              <w:jc w:val="both"/>
              <w:rPr>
                <w:rFonts w:ascii="Times New Roman" w:hAnsi="Times New Roman"/>
                <w:sz w:val="24"/>
                <w:szCs w:val="24"/>
              </w:rPr>
            </w:pPr>
          </w:p>
        </w:tc>
        <w:tc>
          <w:tcPr>
            <w:tcW w:w="2700" w:type="dxa"/>
          </w:tcPr>
          <w:p w14:paraId="3754E8DF">
            <w:pPr>
              <w:pStyle w:val="20"/>
              <w:spacing w:after="0" w:line="240" w:lineRule="auto"/>
              <w:ind w:left="0"/>
              <w:jc w:val="both"/>
              <w:rPr>
                <w:rFonts w:ascii="Times New Roman" w:hAnsi="Times New Roman"/>
                <w:sz w:val="24"/>
                <w:szCs w:val="24"/>
              </w:rPr>
            </w:pPr>
            <w:r>
              <w:rPr>
                <w:rFonts w:ascii="Times New Roman" w:hAnsi="Times New Roman"/>
                <w:sz w:val="24"/>
                <w:szCs w:val="24"/>
              </w:rPr>
              <w:t>Tempat, tanggal lahir</w:t>
            </w:r>
          </w:p>
        </w:tc>
        <w:tc>
          <w:tcPr>
            <w:tcW w:w="4860" w:type="dxa"/>
          </w:tcPr>
          <w:p w14:paraId="4F767C4A">
            <w:pPr>
              <w:pStyle w:val="20"/>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Ka Tungkal, 18 Juli 1990</w:t>
            </w:r>
          </w:p>
        </w:tc>
      </w:tr>
      <w:tr w14:paraId="1370B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5C2AC33">
            <w:pPr>
              <w:pStyle w:val="20"/>
              <w:numPr>
                <w:ilvl w:val="0"/>
                <w:numId w:val="21"/>
              </w:numPr>
              <w:spacing w:after="0" w:line="240" w:lineRule="auto"/>
              <w:ind w:left="342"/>
              <w:jc w:val="both"/>
              <w:rPr>
                <w:rFonts w:ascii="Times New Roman" w:hAnsi="Times New Roman"/>
                <w:sz w:val="24"/>
                <w:szCs w:val="24"/>
              </w:rPr>
            </w:pPr>
          </w:p>
        </w:tc>
        <w:tc>
          <w:tcPr>
            <w:tcW w:w="2700" w:type="dxa"/>
          </w:tcPr>
          <w:p w14:paraId="78550F0B">
            <w:pPr>
              <w:pStyle w:val="20"/>
              <w:spacing w:after="0" w:line="240" w:lineRule="auto"/>
              <w:ind w:left="0"/>
              <w:jc w:val="both"/>
              <w:rPr>
                <w:rFonts w:ascii="Times New Roman" w:hAnsi="Times New Roman"/>
                <w:sz w:val="24"/>
                <w:szCs w:val="24"/>
              </w:rPr>
            </w:pPr>
            <w:r>
              <w:rPr>
                <w:rFonts w:ascii="Times New Roman" w:hAnsi="Times New Roman"/>
                <w:sz w:val="24"/>
                <w:szCs w:val="24"/>
              </w:rPr>
              <w:t>E-mail</w:t>
            </w:r>
          </w:p>
        </w:tc>
        <w:tc>
          <w:tcPr>
            <w:tcW w:w="4860" w:type="dxa"/>
          </w:tcPr>
          <w:p w14:paraId="722F1620">
            <w:pPr>
              <w:pStyle w:val="20"/>
              <w:spacing w:after="0" w:line="240" w:lineRule="auto"/>
              <w:ind w:left="0"/>
              <w:jc w:val="both"/>
              <w:rPr>
                <w:rFonts w:ascii="Times New Roman" w:hAnsi="Times New Roman"/>
                <w:sz w:val="24"/>
                <w:szCs w:val="24"/>
              </w:rPr>
            </w:pPr>
            <w:r>
              <w:rPr>
                <w:rFonts w:hint="default" w:ascii="Times New Roman" w:hAnsi="Times New Roman"/>
                <w:sz w:val="24"/>
                <w:szCs w:val="24"/>
                <w:lang w:val="en-US"/>
              </w:rPr>
              <w:t>Zulita.fismasari</w:t>
            </w:r>
            <w:r>
              <w:rPr>
                <w:rFonts w:ascii="Times New Roman" w:hAnsi="Times New Roman"/>
                <w:sz w:val="24"/>
                <w:szCs w:val="24"/>
              </w:rPr>
              <w:t>@gunabangsa.ac.id</w:t>
            </w:r>
          </w:p>
        </w:tc>
      </w:tr>
      <w:tr w14:paraId="354F0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535C737">
            <w:pPr>
              <w:pStyle w:val="20"/>
              <w:numPr>
                <w:ilvl w:val="0"/>
                <w:numId w:val="21"/>
              </w:numPr>
              <w:spacing w:after="0" w:line="240" w:lineRule="auto"/>
              <w:ind w:left="342"/>
              <w:jc w:val="both"/>
              <w:rPr>
                <w:rFonts w:ascii="Times New Roman" w:hAnsi="Times New Roman"/>
                <w:sz w:val="24"/>
                <w:szCs w:val="24"/>
              </w:rPr>
            </w:pPr>
          </w:p>
        </w:tc>
        <w:tc>
          <w:tcPr>
            <w:tcW w:w="2700" w:type="dxa"/>
          </w:tcPr>
          <w:p w14:paraId="5B286CEF">
            <w:pPr>
              <w:pStyle w:val="20"/>
              <w:spacing w:after="0" w:line="240" w:lineRule="auto"/>
              <w:ind w:left="0"/>
              <w:jc w:val="both"/>
              <w:rPr>
                <w:rFonts w:ascii="Times New Roman" w:hAnsi="Times New Roman"/>
                <w:sz w:val="24"/>
                <w:szCs w:val="24"/>
              </w:rPr>
            </w:pPr>
            <w:r>
              <w:rPr>
                <w:rFonts w:ascii="Times New Roman" w:hAnsi="Times New Roman"/>
                <w:sz w:val="24"/>
                <w:szCs w:val="24"/>
              </w:rPr>
              <w:t>No. Telepon/HP</w:t>
            </w:r>
          </w:p>
        </w:tc>
        <w:tc>
          <w:tcPr>
            <w:tcW w:w="4860" w:type="dxa"/>
          </w:tcPr>
          <w:p w14:paraId="38E7F281">
            <w:pPr>
              <w:pStyle w:val="20"/>
              <w:spacing w:after="0" w:line="240" w:lineRule="auto"/>
              <w:ind w:left="0"/>
              <w:jc w:val="both"/>
              <w:rPr>
                <w:rFonts w:hint="default" w:ascii="Times New Roman" w:hAnsi="Times New Roman"/>
                <w:sz w:val="24"/>
                <w:szCs w:val="24"/>
                <w:lang w:val="en-US"/>
              </w:rPr>
            </w:pPr>
            <w:r>
              <w:rPr>
                <w:rFonts w:ascii="Times New Roman" w:hAnsi="Times New Roman"/>
                <w:sz w:val="24"/>
                <w:szCs w:val="24"/>
              </w:rPr>
              <w:t>081</w:t>
            </w:r>
            <w:r>
              <w:rPr>
                <w:rFonts w:hint="default" w:ascii="Times New Roman" w:hAnsi="Times New Roman"/>
                <w:sz w:val="24"/>
                <w:szCs w:val="24"/>
                <w:lang w:val="en-US"/>
              </w:rPr>
              <w:t>288646466</w:t>
            </w:r>
          </w:p>
        </w:tc>
      </w:tr>
      <w:tr w14:paraId="7A1A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37F8514">
            <w:pPr>
              <w:pStyle w:val="20"/>
              <w:numPr>
                <w:ilvl w:val="0"/>
                <w:numId w:val="21"/>
              </w:numPr>
              <w:spacing w:after="0" w:line="240" w:lineRule="auto"/>
              <w:ind w:left="342"/>
              <w:jc w:val="both"/>
              <w:rPr>
                <w:rFonts w:ascii="Times New Roman" w:hAnsi="Times New Roman"/>
                <w:sz w:val="24"/>
                <w:szCs w:val="24"/>
              </w:rPr>
            </w:pPr>
          </w:p>
        </w:tc>
        <w:tc>
          <w:tcPr>
            <w:tcW w:w="2700" w:type="dxa"/>
          </w:tcPr>
          <w:p w14:paraId="3E210CF5">
            <w:pPr>
              <w:pStyle w:val="20"/>
              <w:spacing w:after="0" w:line="240" w:lineRule="auto"/>
              <w:ind w:left="0"/>
              <w:rPr>
                <w:rFonts w:ascii="Times New Roman" w:hAnsi="Times New Roman"/>
                <w:sz w:val="24"/>
                <w:szCs w:val="24"/>
              </w:rPr>
            </w:pPr>
            <w:r>
              <w:rPr>
                <w:rFonts w:ascii="Times New Roman" w:hAnsi="Times New Roman"/>
                <w:sz w:val="24"/>
                <w:szCs w:val="24"/>
              </w:rPr>
              <w:t>Lulusan yang telah dihasilkan</w:t>
            </w:r>
          </w:p>
        </w:tc>
        <w:tc>
          <w:tcPr>
            <w:tcW w:w="4860" w:type="dxa"/>
          </w:tcPr>
          <w:p w14:paraId="14FAF1CB">
            <w:pPr>
              <w:pStyle w:val="20"/>
              <w:spacing w:after="0" w:line="240" w:lineRule="auto"/>
              <w:ind w:left="0"/>
              <w:jc w:val="both"/>
              <w:rPr>
                <w:rFonts w:ascii="Times New Roman" w:hAnsi="Times New Roman"/>
                <w:sz w:val="24"/>
                <w:szCs w:val="24"/>
              </w:rPr>
            </w:pPr>
            <w:r>
              <w:rPr>
                <w:rFonts w:ascii="Times New Roman" w:hAnsi="Times New Roman"/>
                <w:sz w:val="24"/>
                <w:szCs w:val="24"/>
              </w:rPr>
              <w:t>-</w:t>
            </w:r>
          </w:p>
        </w:tc>
      </w:tr>
      <w:tr w14:paraId="7B0E6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B034740">
            <w:pPr>
              <w:pStyle w:val="20"/>
              <w:numPr>
                <w:ilvl w:val="0"/>
                <w:numId w:val="21"/>
              </w:numPr>
              <w:spacing w:after="0" w:line="240" w:lineRule="auto"/>
              <w:ind w:left="342"/>
              <w:jc w:val="both"/>
              <w:rPr>
                <w:rFonts w:ascii="Times New Roman" w:hAnsi="Times New Roman"/>
                <w:sz w:val="24"/>
                <w:szCs w:val="24"/>
              </w:rPr>
            </w:pPr>
          </w:p>
        </w:tc>
        <w:tc>
          <w:tcPr>
            <w:tcW w:w="2700" w:type="dxa"/>
          </w:tcPr>
          <w:p w14:paraId="77D14946">
            <w:pPr>
              <w:pStyle w:val="20"/>
              <w:spacing w:after="0" w:line="240" w:lineRule="auto"/>
              <w:ind w:left="0"/>
              <w:jc w:val="both"/>
              <w:rPr>
                <w:rFonts w:ascii="Times New Roman" w:hAnsi="Times New Roman"/>
                <w:sz w:val="24"/>
                <w:szCs w:val="24"/>
              </w:rPr>
            </w:pPr>
            <w:r>
              <w:rPr>
                <w:rFonts w:ascii="Times New Roman" w:hAnsi="Times New Roman"/>
                <w:sz w:val="24"/>
                <w:szCs w:val="24"/>
              </w:rPr>
              <w:t>Mata kuliah yang diampu</w:t>
            </w:r>
          </w:p>
        </w:tc>
        <w:tc>
          <w:tcPr>
            <w:tcW w:w="4860" w:type="dxa"/>
          </w:tcPr>
          <w:p w14:paraId="32F4F958">
            <w:pPr>
              <w:pStyle w:val="20"/>
              <w:spacing w:after="0" w:line="24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Psikologi Kesehatan dan Pendidikan</w:t>
            </w:r>
          </w:p>
        </w:tc>
      </w:tr>
    </w:tbl>
    <w:p w14:paraId="71EACD7F">
      <w:pPr>
        <w:widowControl w:val="0"/>
        <w:overflowPunct w:val="0"/>
        <w:autoSpaceDE w:val="0"/>
        <w:autoSpaceDN w:val="0"/>
        <w:adjustRightInd w:val="0"/>
        <w:spacing w:after="0" w:line="360" w:lineRule="auto"/>
        <w:ind w:left="1263" w:hanging="1261"/>
        <w:jc w:val="both"/>
        <w:rPr>
          <w:rFonts w:ascii="Times New Roman" w:hAnsi="Times New Roman" w:cs="Times New Roman"/>
          <w:b/>
          <w:sz w:val="24"/>
          <w:szCs w:val="24"/>
        </w:rPr>
      </w:pPr>
    </w:p>
    <w:p w14:paraId="57DA69A9">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 xml:space="preserve">Riwayat Pendidikan </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50"/>
        <w:gridCol w:w="2430"/>
        <w:gridCol w:w="2520"/>
      </w:tblGrid>
      <w:tr w14:paraId="16EA1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71146137">
            <w:pPr>
              <w:pStyle w:val="20"/>
              <w:spacing w:after="0" w:line="240" w:lineRule="auto"/>
              <w:ind w:left="0"/>
              <w:jc w:val="both"/>
              <w:rPr>
                <w:rFonts w:ascii="Times New Roman" w:hAnsi="Times New Roman"/>
                <w:b/>
                <w:sz w:val="24"/>
                <w:szCs w:val="24"/>
              </w:rPr>
            </w:pPr>
          </w:p>
        </w:tc>
        <w:tc>
          <w:tcPr>
            <w:tcW w:w="2430" w:type="dxa"/>
          </w:tcPr>
          <w:p w14:paraId="35E27F9B">
            <w:pPr>
              <w:pStyle w:val="20"/>
              <w:spacing w:after="0" w:line="240" w:lineRule="auto"/>
              <w:ind w:left="310"/>
              <w:jc w:val="center"/>
              <w:rPr>
                <w:rFonts w:ascii="Times New Roman" w:hAnsi="Times New Roman"/>
                <w:b/>
                <w:sz w:val="24"/>
                <w:szCs w:val="24"/>
              </w:rPr>
            </w:pPr>
            <w:r>
              <w:rPr>
                <w:rFonts w:ascii="Times New Roman" w:hAnsi="Times New Roman"/>
                <w:b/>
                <w:sz w:val="24"/>
                <w:szCs w:val="24"/>
              </w:rPr>
              <w:t>S1</w:t>
            </w:r>
          </w:p>
        </w:tc>
        <w:tc>
          <w:tcPr>
            <w:tcW w:w="2520" w:type="dxa"/>
          </w:tcPr>
          <w:p w14:paraId="4D462444">
            <w:pPr>
              <w:pStyle w:val="20"/>
              <w:spacing w:after="0" w:line="240" w:lineRule="auto"/>
              <w:ind w:left="310"/>
              <w:jc w:val="center"/>
              <w:rPr>
                <w:rFonts w:ascii="Times New Roman" w:hAnsi="Times New Roman"/>
                <w:b/>
                <w:sz w:val="24"/>
                <w:szCs w:val="24"/>
              </w:rPr>
            </w:pPr>
            <w:r>
              <w:rPr>
                <w:rFonts w:ascii="Times New Roman" w:hAnsi="Times New Roman"/>
                <w:b/>
                <w:sz w:val="24"/>
                <w:szCs w:val="24"/>
              </w:rPr>
              <w:t>S2</w:t>
            </w:r>
          </w:p>
        </w:tc>
      </w:tr>
      <w:tr w14:paraId="5507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2EB6AB44">
            <w:pPr>
              <w:pStyle w:val="20"/>
              <w:spacing w:after="0" w:line="240" w:lineRule="auto"/>
              <w:ind w:left="0"/>
              <w:jc w:val="both"/>
              <w:rPr>
                <w:rFonts w:ascii="Times New Roman" w:hAnsi="Times New Roman"/>
                <w:sz w:val="24"/>
                <w:szCs w:val="24"/>
              </w:rPr>
            </w:pPr>
            <w:r>
              <w:rPr>
                <w:rFonts w:ascii="Times New Roman" w:hAnsi="Times New Roman"/>
                <w:sz w:val="24"/>
                <w:szCs w:val="24"/>
              </w:rPr>
              <w:t>Nama Perguruan Tinggi</w:t>
            </w:r>
          </w:p>
        </w:tc>
        <w:tc>
          <w:tcPr>
            <w:tcW w:w="2430" w:type="dxa"/>
          </w:tcPr>
          <w:p w14:paraId="30D50C3F">
            <w:pPr>
              <w:pStyle w:val="20"/>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STIKES Harapan Ibu Jambi</w:t>
            </w:r>
          </w:p>
        </w:tc>
        <w:tc>
          <w:tcPr>
            <w:tcW w:w="2520" w:type="dxa"/>
          </w:tcPr>
          <w:p w14:paraId="78439DBB">
            <w:pPr>
              <w:pStyle w:val="20"/>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Univ. Mercu Buana Yogyakarta</w:t>
            </w:r>
          </w:p>
        </w:tc>
      </w:tr>
      <w:tr w14:paraId="05832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0ACE2430">
            <w:pPr>
              <w:pStyle w:val="20"/>
              <w:spacing w:after="0" w:line="240" w:lineRule="auto"/>
              <w:ind w:left="0"/>
              <w:jc w:val="both"/>
              <w:rPr>
                <w:rFonts w:ascii="Times New Roman" w:hAnsi="Times New Roman"/>
                <w:sz w:val="24"/>
                <w:szCs w:val="24"/>
              </w:rPr>
            </w:pPr>
            <w:r>
              <w:rPr>
                <w:rFonts w:ascii="Times New Roman" w:hAnsi="Times New Roman"/>
                <w:sz w:val="24"/>
                <w:szCs w:val="24"/>
              </w:rPr>
              <w:t>Bidang Ilmu</w:t>
            </w:r>
          </w:p>
        </w:tc>
        <w:tc>
          <w:tcPr>
            <w:tcW w:w="2430" w:type="dxa"/>
          </w:tcPr>
          <w:p w14:paraId="214EF4A5">
            <w:pPr>
              <w:pStyle w:val="20"/>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Keperawatan</w:t>
            </w:r>
          </w:p>
        </w:tc>
        <w:tc>
          <w:tcPr>
            <w:tcW w:w="2520" w:type="dxa"/>
          </w:tcPr>
          <w:p w14:paraId="6D0C220C">
            <w:pPr>
              <w:pStyle w:val="20"/>
              <w:spacing w:after="0" w:line="240" w:lineRule="auto"/>
              <w:ind w:left="0"/>
              <w:jc w:val="both"/>
              <w:rPr>
                <w:rFonts w:ascii="Times New Roman" w:hAnsi="Times New Roman"/>
                <w:sz w:val="24"/>
                <w:szCs w:val="24"/>
              </w:rPr>
            </w:pPr>
            <w:r>
              <w:rPr>
                <w:rFonts w:ascii="Times New Roman" w:hAnsi="Times New Roman"/>
                <w:sz w:val="24"/>
                <w:szCs w:val="24"/>
              </w:rPr>
              <w:t>Magister Kesehatan</w:t>
            </w:r>
          </w:p>
        </w:tc>
      </w:tr>
      <w:tr w14:paraId="78BAA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140F0C9E">
            <w:pPr>
              <w:pStyle w:val="20"/>
              <w:spacing w:after="0" w:line="240" w:lineRule="auto"/>
              <w:ind w:left="0"/>
              <w:jc w:val="both"/>
              <w:rPr>
                <w:rFonts w:ascii="Times New Roman" w:hAnsi="Times New Roman"/>
                <w:sz w:val="24"/>
                <w:szCs w:val="24"/>
              </w:rPr>
            </w:pPr>
            <w:r>
              <w:rPr>
                <w:rFonts w:ascii="Times New Roman" w:hAnsi="Times New Roman"/>
                <w:sz w:val="24"/>
                <w:szCs w:val="24"/>
              </w:rPr>
              <w:t>Tahun masuk-lulus</w:t>
            </w:r>
          </w:p>
        </w:tc>
        <w:tc>
          <w:tcPr>
            <w:tcW w:w="2430" w:type="dxa"/>
          </w:tcPr>
          <w:p w14:paraId="2063B7B5">
            <w:pPr>
              <w:pStyle w:val="20"/>
              <w:spacing w:after="0" w:line="240" w:lineRule="auto"/>
              <w:ind w:left="0"/>
              <w:jc w:val="both"/>
              <w:rPr>
                <w:rFonts w:hint="default" w:ascii="Times New Roman" w:hAnsi="Times New Roman"/>
                <w:sz w:val="24"/>
                <w:szCs w:val="24"/>
                <w:lang w:val="en-US"/>
              </w:rPr>
            </w:pPr>
            <w:r>
              <w:rPr>
                <w:rFonts w:ascii="Times New Roman" w:hAnsi="Times New Roman"/>
                <w:sz w:val="24"/>
                <w:szCs w:val="24"/>
              </w:rPr>
              <w:t>20</w:t>
            </w:r>
            <w:r>
              <w:rPr>
                <w:rFonts w:hint="default" w:ascii="Times New Roman" w:hAnsi="Times New Roman"/>
                <w:sz w:val="24"/>
                <w:szCs w:val="24"/>
                <w:lang w:val="en-US"/>
              </w:rPr>
              <w:t>08</w:t>
            </w:r>
            <w:r>
              <w:rPr>
                <w:rFonts w:ascii="Times New Roman" w:hAnsi="Times New Roman"/>
                <w:sz w:val="24"/>
                <w:szCs w:val="24"/>
              </w:rPr>
              <w:t>-201</w:t>
            </w:r>
            <w:r>
              <w:rPr>
                <w:rFonts w:hint="default" w:ascii="Times New Roman" w:hAnsi="Times New Roman"/>
                <w:sz w:val="24"/>
                <w:szCs w:val="24"/>
                <w:lang w:val="en-US"/>
              </w:rPr>
              <w:t>3</w:t>
            </w:r>
          </w:p>
        </w:tc>
        <w:tc>
          <w:tcPr>
            <w:tcW w:w="2520" w:type="dxa"/>
          </w:tcPr>
          <w:p w14:paraId="2C8B57F9">
            <w:pPr>
              <w:pStyle w:val="20"/>
              <w:spacing w:after="0" w:line="240" w:lineRule="auto"/>
              <w:ind w:left="0"/>
              <w:jc w:val="both"/>
              <w:rPr>
                <w:rFonts w:hint="default" w:ascii="Times New Roman" w:hAnsi="Times New Roman"/>
                <w:sz w:val="24"/>
                <w:szCs w:val="24"/>
                <w:lang w:val="en-US"/>
              </w:rPr>
            </w:pPr>
            <w:r>
              <w:rPr>
                <w:rFonts w:ascii="Times New Roman" w:hAnsi="Times New Roman"/>
                <w:sz w:val="24"/>
                <w:szCs w:val="24"/>
              </w:rPr>
              <w:t>20</w:t>
            </w:r>
            <w:r>
              <w:rPr>
                <w:rFonts w:hint="default" w:ascii="Times New Roman" w:hAnsi="Times New Roman"/>
                <w:sz w:val="24"/>
                <w:szCs w:val="24"/>
                <w:lang w:val="en-US"/>
              </w:rPr>
              <w:t>14</w:t>
            </w:r>
            <w:r>
              <w:rPr>
                <w:rFonts w:ascii="Times New Roman" w:hAnsi="Times New Roman"/>
                <w:sz w:val="24"/>
                <w:szCs w:val="24"/>
              </w:rPr>
              <w:t>-20</w:t>
            </w:r>
            <w:r>
              <w:rPr>
                <w:rFonts w:hint="default" w:ascii="Times New Roman" w:hAnsi="Times New Roman"/>
                <w:sz w:val="24"/>
                <w:szCs w:val="24"/>
                <w:lang w:val="en-US"/>
              </w:rPr>
              <w:t>18</w:t>
            </w:r>
          </w:p>
        </w:tc>
      </w:tr>
      <w:tr w14:paraId="41151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2CBD4DFC">
            <w:pPr>
              <w:pStyle w:val="20"/>
              <w:spacing w:after="0" w:line="240" w:lineRule="auto"/>
              <w:ind w:left="0"/>
              <w:jc w:val="both"/>
              <w:rPr>
                <w:rFonts w:ascii="Times New Roman" w:hAnsi="Times New Roman"/>
                <w:sz w:val="24"/>
                <w:szCs w:val="24"/>
              </w:rPr>
            </w:pPr>
            <w:r>
              <w:rPr>
                <w:rFonts w:ascii="Times New Roman" w:hAnsi="Times New Roman"/>
                <w:sz w:val="24"/>
                <w:szCs w:val="24"/>
              </w:rPr>
              <w:t>Judul skripsi/thesis/disertasi</w:t>
            </w:r>
          </w:p>
        </w:tc>
        <w:tc>
          <w:tcPr>
            <w:tcW w:w="2430" w:type="dxa"/>
          </w:tcPr>
          <w:p w14:paraId="7565952F">
            <w:pPr>
              <w:pStyle w:val="20"/>
              <w:spacing w:after="0" w:line="24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Hubungan Dukungan Keluarga terhadap Kepatuhan Berobat pada Pasien Skizofrenia di Ruang Rawat Jalan Rumah Sakit Jiwa Jambi</w:t>
            </w:r>
          </w:p>
        </w:tc>
        <w:tc>
          <w:tcPr>
            <w:tcW w:w="2520" w:type="dxa"/>
          </w:tcPr>
          <w:p w14:paraId="551927B4">
            <w:pPr>
              <w:pStyle w:val="20"/>
              <w:spacing w:after="0" w:line="240" w:lineRule="auto"/>
              <w:ind w:left="-4"/>
              <w:jc w:val="both"/>
              <w:rPr>
                <w:rFonts w:hint="default" w:ascii="Times New Roman" w:hAnsi="Times New Roman"/>
                <w:sz w:val="24"/>
                <w:szCs w:val="24"/>
                <w:lang w:val="en-US"/>
              </w:rPr>
            </w:pPr>
            <w:r>
              <w:rPr>
                <w:rFonts w:hint="default" w:ascii="Times New Roman" w:hAnsi="Times New Roman"/>
                <w:sz w:val="24"/>
                <w:szCs w:val="24"/>
                <w:lang w:val="en-US"/>
              </w:rPr>
              <w:t>Hubungan Self Efficacy dan Dukungan Keluarga terhadap Kinerja Perawat di Rumah Sakit Panembahan Senopati Bantul</w:t>
            </w:r>
          </w:p>
        </w:tc>
      </w:tr>
      <w:tr w14:paraId="0E53D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61804007">
            <w:pPr>
              <w:pStyle w:val="20"/>
              <w:spacing w:after="0" w:line="240" w:lineRule="auto"/>
              <w:ind w:left="0"/>
              <w:jc w:val="both"/>
              <w:rPr>
                <w:rFonts w:ascii="Times New Roman" w:hAnsi="Times New Roman"/>
                <w:sz w:val="24"/>
                <w:szCs w:val="24"/>
              </w:rPr>
            </w:pPr>
            <w:r>
              <w:rPr>
                <w:rFonts w:ascii="Times New Roman" w:hAnsi="Times New Roman"/>
                <w:sz w:val="24"/>
                <w:szCs w:val="24"/>
              </w:rPr>
              <w:t>Nama pembimbing/Promotor</w:t>
            </w:r>
          </w:p>
        </w:tc>
        <w:tc>
          <w:tcPr>
            <w:tcW w:w="2430" w:type="dxa"/>
          </w:tcPr>
          <w:p w14:paraId="10254867">
            <w:pPr>
              <w:pStyle w:val="20"/>
              <w:spacing w:after="0" w:line="240" w:lineRule="auto"/>
              <w:ind w:left="3"/>
              <w:jc w:val="both"/>
              <w:rPr>
                <w:rFonts w:ascii="Times New Roman" w:hAnsi="Times New Roman"/>
                <w:sz w:val="24"/>
                <w:szCs w:val="24"/>
              </w:rPr>
            </w:pPr>
          </w:p>
        </w:tc>
        <w:tc>
          <w:tcPr>
            <w:tcW w:w="2520" w:type="dxa"/>
          </w:tcPr>
          <w:p w14:paraId="01575490">
            <w:pPr>
              <w:pStyle w:val="20"/>
              <w:spacing w:after="0" w:line="240" w:lineRule="auto"/>
              <w:ind w:left="-4"/>
              <w:jc w:val="both"/>
              <w:rPr>
                <w:rFonts w:hint="default" w:ascii="Times New Roman" w:hAnsi="Times New Roman"/>
                <w:sz w:val="24"/>
                <w:szCs w:val="24"/>
                <w:lang w:val="en-US"/>
              </w:rPr>
            </w:pPr>
            <w:r>
              <w:rPr>
                <w:rFonts w:hint="default" w:ascii="Times New Roman" w:hAnsi="Times New Roman"/>
                <w:sz w:val="24"/>
                <w:szCs w:val="24"/>
                <w:lang w:val="en-US"/>
              </w:rPr>
              <w:t>Dr. Triana Noor Edwina, S.Psi., M.Psi., Psikolog</w:t>
            </w:r>
          </w:p>
        </w:tc>
      </w:tr>
    </w:tbl>
    <w:p w14:paraId="40FFC792">
      <w:pPr>
        <w:spacing w:after="0" w:line="360" w:lineRule="auto"/>
        <w:jc w:val="both"/>
        <w:rPr>
          <w:rFonts w:ascii="Times New Roman" w:hAnsi="Times New Roman" w:cs="Times New Roman"/>
          <w:sz w:val="24"/>
          <w:szCs w:val="24"/>
        </w:rPr>
      </w:pPr>
    </w:p>
    <w:p w14:paraId="2F980FBC">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Pengalaman penelitian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0"/>
        <w:gridCol w:w="1350"/>
        <w:gridCol w:w="3330"/>
        <w:gridCol w:w="1260"/>
        <w:gridCol w:w="1530"/>
      </w:tblGrid>
      <w:tr w14:paraId="5376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restart"/>
            <w:vAlign w:val="center"/>
          </w:tcPr>
          <w:p w14:paraId="77A059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350" w:type="dxa"/>
            <w:vMerge w:val="restart"/>
            <w:vAlign w:val="center"/>
          </w:tcPr>
          <w:p w14:paraId="5D941C1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3330" w:type="dxa"/>
            <w:vMerge w:val="restart"/>
            <w:vAlign w:val="center"/>
          </w:tcPr>
          <w:p w14:paraId="160688A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Penelitian</w:t>
            </w:r>
          </w:p>
        </w:tc>
        <w:tc>
          <w:tcPr>
            <w:tcW w:w="2790" w:type="dxa"/>
            <w:gridSpan w:val="2"/>
            <w:vAlign w:val="center"/>
          </w:tcPr>
          <w:p w14:paraId="13B64B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Pendanaan</w:t>
            </w:r>
          </w:p>
        </w:tc>
      </w:tr>
      <w:tr w14:paraId="04BE0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continue"/>
            <w:vAlign w:val="center"/>
          </w:tcPr>
          <w:p w14:paraId="10FF9130">
            <w:pPr>
              <w:spacing w:after="0" w:line="240" w:lineRule="auto"/>
              <w:jc w:val="center"/>
              <w:rPr>
                <w:rFonts w:ascii="Times New Roman" w:hAnsi="Times New Roman" w:cs="Times New Roman"/>
                <w:sz w:val="24"/>
                <w:szCs w:val="24"/>
              </w:rPr>
            </w:pPr>
          </w:p>
        </w:tc>
        <w:tc>
          <w:tcPr>
            <w:tcW w:w="1350" w:type="dxa"/>
            <w:vMerge w:val="continue"/>
            <w:vAlign w:val="center"/>
          </w:tcPr>
          <w:p w14:paraId="3771A2B3">
            <w:pPr>
              <w:spacing w:after="0" w:line="240" w:lineRule="auto"/>
              <w:jc w:val="center"/>
              <w:rPr>
                <w:rFonts w:ascii="Times New Roman" w:hAnsi="Times New Roman" w:cs="Times New Roman"/>
                <w:sz w:val="24"/>
                <w:szCs w:val="24"/>
              </w:rPr>
            </w:pPr>
          </w:p>
        </w:tc>
        <w:tc>
          <w:tcPr>
            <w:tcW w:w="3330" w:type="dxa"/>
            <w:vMerge w:val="continue"/>
            <w:vAlign w:val="center"/>
          </w:tcPr>
          <w:p w14:paraId="1D7B72B7">
            <w:pPr>
              <w:spacing w:after="0" w:line="240" w:lineRule="auto"/>
              <w:jc w:val="center"/>
              <w:rPr>
                <w:rFonts w:ascii="Times New Roman" w:hAnsi="Times New Roman" w:cs="Times New Roman"/>
                <w:sz w:val="24"/>
                <w:szCs w:val="24"/>
              </w:rPr>
            </w:pPr>
          </w:p>
        </w:tc>
        <w:tc>
          <w:tcPr>
            <w:tcW w:w="1260" w:type="dxa"/>
            <w:vAlign w:val="center"/>
          </w:tcPr>
          <w:p w14:paraId="23EC87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w:t>
            </w:r>
          </w:p>
        </w:tc>
        <w:tc>
          <w:tcPr>
            <w:tcW w:w="1530" w:type="dxa"/>
            <w:vAlign w:val="center"/>
          </w:tcPr>
          <w:p w14:paraId="440812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Jml (Juta Rp)</w:t>
            </w:r>
          </w:p>
        </w:tc>
      </w:tr>
      <w:tr w14:paraId="1D972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Pr>
          <w:p w14:paraId="092E6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50" w:type="dxa"/>
          </w:tcPr>
          <w:p w14:paraId="55328A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330" w:type="dxa"/>
            <w:vAlign w:val="center"/>
          </w:tcPr>
          <w:p w14:paraId="0EFFAA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60" w:type="dxa"/>
          </w:tcPr>
          <w:p w14:paraId="01380B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5E166E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14:paraId="4A2DDAB4">
      <w:pPr>
        <w:spacing w:after="0" w:line="360" w:lineRule="auto"/>
        <w:jc w:val="both"/>
        <w:rPr>
          <w:rFonts w:ascii="Times New Roman" w:hAnsi="Times New Roman" w:cs="Times New Roman"/>
          <w:sz w:val="24"/>
          <w:szCs w:val="24"/>
        </w:rPr>
      </w:pPr>
    </w:p>
    <w:p w14:paraId="07754230">
      <w:pPr>
        <w:spacing w:after="0" w:line="360" w:lineRule="auto"/>
        <w:jc w:val="both"/>
        <w:rPr>
          <w:rFonts w:ascii="Times New Roman" w:hAnsi="Times New Roman" w:cs="Times New Roman"/>
          <w:sz w:val="24"/>
          <w:szCs w:val="24"/>
        </w:rPr>
      </w:pPr>
    </w:p>
    <w:p w14:paraId="5C2C054E">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Pengalaman Pengabdian kepada Masyarakat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0"/>
        <w:gridCol w:w="1350"/>
        <w:gridCol w:w="3330"/>
        <w:gridCol w:w="1260"/>
        <w:gridCol w:w="1530"/>
      </w:tblGrid>
      <w:tr w14:paraId="57746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restart"/>
            <w:vAlign w:val="center"/>
          </w:tcPr>
          <w:p w14:paraId="1FD459F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350" w:type="dxa"/>
            <w:vMerge w:val="restart"/>
            <w:vAlign w:val="center"/>
          </w:tcPr>
          <w:p w14:paraId="308CA11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3330" w:type="dxa"/>
            <w:vMerge w:val="restart"/>
            <w:vAlign w:val="center"/>
          </w:tcPr>
          <w:p w14:paraId="1E0CBD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Pengabdian kepada Masyarakat</w:t>
            </w:r>
          </w:p>
        </w:tc>
        <w:tc>
          <w:tcPr>
            <w:tcW w:w="2790" w:type="dxa"/>
            <w:gridSpan w:val="2"/>
            <w:vAlign w:val="center"/>
          </w:tcPr>
          <w:p w14:paraId="69E028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Pendanaan</w:t>
            </w:r>
          </w:p>
        </w:tc>
      </w:tr>
      <w:tr w14:paraId="57CAD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continue"/>
            <w:vAlign w:val="center"/>
          </w:tcPr>
          <w:p w14:paraId="271B3B2A">
            <w:pPr>
              <w:spacing w:after="0" w:line="240" w:lineRule="auto"/>
              <w:jc w:val="center"/>
              <w:rPr>
                <w:rFonts w:ascii="Times New Roman" w:hAnsi="Times New Roman" w:cs="Times New Roman"/>
                <w:sz w:val="24"/>
                <w:szCs w:val="24"/>
              </w:rPr>
            </w:pPr>
          </w:p>
        </w:tc>
        <w:tc>
          <w:tcPr>
            <w:tcW w:w="1350" w:type="dxa"/>
            <w:vMerge w:val="continue"/>
            <w:vAlign w:val="center"/>
          </w:tcPr>
          <w:p w14:paraId="5AB97D2B">
            <w:pPr>
              <w:spacing w:after="0" w:line="240" w:lineRule="auto"/>
              <w:jc w:val="center"/>
              <w:rPr>
                <w:rFonts w:ascii="Times New Roman" w:hAnsi="Times New Roman" w:cs="Times New Roman"/>
                <w:sz w:val="24"/>
                <w:szCs w:val="24"/>
              </w:rPr>
            </w:pPr>
          </w:p>
        </w:tc>
        <w:tc>
          <w:tcPr>
            <w:tcW w:w="3330" w:type="dxa"/>
            <w:vMerge w:val="continue"/>
            <w:vAlign w:val="center"/>
          </w:tcPr>
          <w:p w14:paraId="1903BC55">
            <w:pPr>
              <w:spacing w:after="0" w:line="240" w:lineRule="auto"/>
              <w:jc w:val="center"/>
              <w:rPr>
                <w:rFonts w:ascii="Times New Roman" w:hAnsi="Times New Roman" w:cs="Times New Roman"/>
                <w:sz w:val="24"/>
                <w:szCs w:val="24"/>
              </w:rPr>
            </w:pPr>
          </w:p>
        </w:tc>
        <w:tc>
          <w:tcPr>
            <w:tcW w:w="1260" w:type="dxa"/>
            <w:vAlign w:val="center"/>
          </w:tcPr>
          <w:p w14:paraId="3F5CB6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w:t>
            </w:r>
          </w:p>
        </w:tc>
        <w:tc>
          <w:tcPr>
            <w:tcW w:w="1530" w:type="dxa"/>
            <w:vAlign w:val="center"/>
          </w:tcPr>
          <w:p w14:paraId="62E3CA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Jml (Juta Rp)</w:t>
            </w:r>
          </w:p>
        </w:tc>
      </w:tr>
      <w:tr w14:paraId="2CCC6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Pr>
          <w:p w14:paraId="1BAE72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50" w:type="dxa"/>
          </w:tcPr>
          <w:p w14:paraId="0E761F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330" w:type="dxa"/>
            <w:vAlign w:val="center"/>
          </w:tcPr>
          <w:p w14:paraId="64A057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60" w:type="dxa"/>
          </w:tcPr>
          <w:p w14:paraId="765C52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4EC31368">
            <w:pPr>
              <w:spacing w:after="0" w:line="240" w:lineRule="auto"/>
              <w:jc w:val="both"/>
              <w:rPr>
                <w:rFonts w:ascii="Times New Roman" w:hAnsi="Times New Roman" w:cs="Times New Roman"/>
                <w:sz w:val="24"/>
                <w:szCs w:val="24"/>
              </w:rPr>
            </w:pPr>
          </w:p>
        </w:tc>
      </w:tr>
    </w:tbl>
    <w:p w14:paraId="3793D2E1">
      <w:pPr>
        <w:spacing w:after="0" w:line="360" w:lineRule="auto"/>
        <w:jc w:val="both"/>
        <w:rPr>
          <w:rFonts w:ascii="Times New Roman" w:hAnsi="Times New Roman" w:cs="Times New Roman"/>
          <w:sz w:val="24"/>
          <w:szCs w:val="24"/>
        </w:rPr>
      </w:pPr>
    </w:p>
    <w:p w14:paraId="3D0DE4B8">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Publikasi Artikel Ilmiah dalam Jurnal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0"/>
        <w:gridCol w:w="4060"/>
        <w:gridCol w:w="1710"/>
        <w:gridCol w:w="1710"/>
      </w:tblGrid>
      <w:tr w14:paraId="105D4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620" w:type="dxa"/>
            <w:vAlign w:val="center"/>
          </w:tcPr>
          <w:p w14:paraId="590C3E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4060" w:type="dxa"/>
            <w:vAlign w:val="center"/>
          </w:tcPr>
          <w:p w14:paraId="45CCAEB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Artikel Ilmiah</w:t>
            </w:r>
          </w:p>
        </w:tc>
        <w:tc>
          <w:tcPr>
            <w:tcW w:w="1710" w:type="dxa"/>
            <w:vAlign w:val="center"/>
          </w:tcPr>
          <w:p w14:paraId="58585E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Jurnal</w:t>
            </w:r>
          </w:p>
        </w:tc>
        <w:tc>
          <w:tcPr>
            <w:tcW w:w="1710" w:type="dxa"/>
            <w:vAlign w:val="center"/>
          </w:tcPr>
          <w:p w14:paraId="5123C1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Volume/</w:t>
            </w:r>
          </w:p>
          <w:p w14:paraId="63C4CF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Nomor/Tahun</w:t>
            </w:r>
          </w:p>
        </w:tc>
      </w:tr>
      <w:tr w14:paraId="628D8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664E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060" w:type="dxa"/>
            <w:vAlign w:val="center"/>
          </w:tcPr>
          <w:p w14:paraId="63C03F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"https://scholar.google.com/citations?view_op=view_citation&amp;hl=id&amp;user=6_0Iu30AAAAJ&amp;citation_for_view=6_0Iu30AAAAJ:u5HHmVD_uO8C" </w:instrText>
            </w:r>
            <w:r>
              <w:rPr>
                <w:rFonts w:ascii="Times New Roman" w:hAnsi="Times New Roman" w:cs="Times New Roman"/>
                <w:sz w:val="24"/>
                <w:szCs w:val="24"/>
              </w:rPr>
              <w:fldChar w:fldCharType="separate"/>
            </w:r>
            <w:r>
              <w:rPr>
                <w:rFonts w:hint="default" w:ascii="Times New Roman" w:hAnsi="Times New Roman" w:cs="Times New Roman"/>
                <w:sz w:val="24"/>
                <w:szCs w:val="24"/>
              </w:rPr>
              <w:t>The effect of self-efficacy on individual performance: A theoretical review and practical implications</w:t>
            </w:r>
            <w:r>
              <w:rPr>
                <w:rFonts w:hint="default" w:ascii="Times New Roman" w:hAnsi="Times New Roman" w:cs="Times New Roman"/>
                <w:sz w:val="24"/>
                <w:szCs w:val="24"/>
              </w:rPr>
              <w:fldChar w:fldCharType="end"/>
            </w:r>
          </w:p>
        </w:tc>
        <w:tc>
          <w:tcPr>
            <w:tcW w:w="1710" w:type="dxa"/>
          </w:tcPr>
          <w:p w14:paraId="615DD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Formosa Journal</w:t>
            </w:r>
          </w:p>
        </w:tc>
        <w:tc>
          <w:tcPr>
            <w:tcW w:w="1710" w:type="dxa"/>
          </w:tcPr>
          <w:p w14:paraId="0FF91C18">
            <w:pPr>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en-US" w:eastAsia="zh-CN"/>
              </w:rPr>
              <w:t>Tanggal terbit</w:t>
            </w:r>
          </w:p>
          <w:p w14:paraId="057795B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2025/6</w:t>
            </w:r>
          </w:p>
          <w:p w14:paraId="4AEC98D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Jurnal</w:t>
            </w:r>
          </w:p>
          <w:p w14:paraId="7E1F2DB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Formosa Journal of Applied Sciences</w:t>
            </w:r>
          </w:p>
          <w:p w14:paraId="626F355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Jilid</w:t>
            </w:r>
          </w:p>
          <w:p w14:paraId="770316D0">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4</w:t>
            </w:r>
          </w:p>
          <w:p w14:paraId="37BE596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Terbitan</w:t>
            </w:r>
          </w:p>
          <w:p w14:paraId="7FD164E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6</w:t>
            </w:r>
          </w:p>
          <w:p w14:paraId="044122F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Halaman</w:t>
            </w:r>
          </w:p>
          <w:p w14:paraId="69184149">
            <w:pPr>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en-US" w:eastAsia="zh-CN"/>
              </w:rPr>
              <w:t>1819-1826</w:t>
            </w:r>
          </w:p>
        </w:tc>
      </w:tr>
    </w:tbl>
    <w:p w14:paraId="6B51E613">
      <w:pPr>
        <w:spacing w:after="0" w:line="360" w:lineRule="auto"/>
        <w:jc w:val="both"/>
        <w:rPr>
          <w:rFonts w:ascii="Times New Roman" w:hAnsi="Times New Roman" w:cs="Times New Roman"/>
          <w:sz w:val="24"/>
          <w:szCs w:val="24"/>
        </w:rPr>
      </w:pPr>
    </w:p>
    <w:p w14:paraId="3FF45FFD">
      <w:pPr>
        <w:pStyle w:val="20"/>
        <w:numPr>
          <w:ilvl w:val="2"/>
          <w:numId w:val="20"/>
        </w:numPr>
        <w:spacing w:after="0" w:line="360" w:lineRule="auto"/>
        <w:ind w:left="426" w:hanging="426"/>
        <w:jc w:val="both"/>
        <w:rPr>
          <w:rFonts w:ascii="Times New Roman" w:hAnsi="Times New Roman"/>
          <w:b/>
          <w:sz w:val="24"/>
          <w:szCs w:val="24"/>
        </w:rPr>
      </w:pPr>
      <w:r>
        <w:rPr>
          <w:rFonts w:ascii="Times New Roman" w:hAnsi="Times New Roman"/>
          <w:b/>
          <w:sz w:val="24"/>
          <w:szCs w:val="24"/>
        </w:rPr>
        <w:t>Pemakalah Seminar Ilmiah (Oral Presentation)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0"/>
        <w:gridCol w:w="2530"/>
        <w:gridCol w:w="3420"/>
        <w:gridCol w:w="1530"/>
      </w:tblGrid>
      <w:tr w14:paraId="1FBE6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20" w:type="dxa"/>
            <w:vAlign w:val="center"/>
          </w:tcPr>
          <w:p w14:paraId="1D133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530" w:type="dxa"/>
            <w:vAlign w:val="center"/>
          </w:tcPr>
          <w:p w14:paraId="04DC2477">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Nama Pertemuan Ilmiah/Seminar</w:t>
            </w:r>
          </w:p>
        </w:tc>
        <w:tc>
          <w:tcPr>
            <w:tcW w:w="3420" w:type="dxa"/>
            <w:vAlign w:val="center"/>
          </w:tcPr>
          <w:p w14:paraId="0C6F93D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Artikel Ilmiah</w:t>
            </w:r>
          </w:p>
        </w:tc>
        <w:tc>
          <w:tcPr>
            <w:tcW w:w="1530" w:type="dxa"/>
            <w:vAlign w:val="center"/>
          </w:tcPr>
          <w:p w14:paraId="2F886C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Waktu dan tempat</w:t>
            </w:r>
          </w:p>
        </w:tc>
      </w:tr>
      <w:tr w14:paraId="0EBA2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vAlign w:val="center"/>
          </w:tcPr>
          <w:p w14:paraId="66CAB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530" w:type="dxa"/>
            <w:vAlign w:val="center"/>
          </w:tcPr>
          <w:p w14:paraId="0A7CC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70A81D9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530" w:type="dxa"/>
          </w:tcPr>
          <w:p w14:paraId="7C84D3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14:paraId="1792FE10">
      <w:pPr>
        <w:spacing w:after="0" w:line="360" w:lineRule="auto"/>
        <w:jc w:val="both"/>
        <w:rPr>
          <w:rFonts w:ascii="Times New Roman" w:hAnsi="Times New Roman" w:cs="Times New Roman"/>
          <w:b/>
          <w:sz w:val="24"/>
          <w:szCs w:val="24"/>
        </w:rPr>
      </w:pPr>
    </w:p>
    <w:p w14:paraId="7D295AB7">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Karya Buku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5"/>
        <w:gridCol w:w="3255"/>
        <w:gridCol w:w="1170"/>
        <w:gridCol w:w="1620"/>
        <w:gridCol w:w="1440"/>
      </w:tblGrid>
      <w:tr w14:paraId="2E6A8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5" w:type="dxa"/>
            <w:vAlign w:val="center"/>
          </w:tcPr>
          <w:p w14:paraId="368A13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255" w:type="dxa"/>
            <w:vAlign w:val="center"/>
          </w:tcPr>
          <w:p w14:paraId="6A18C4B8">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Judul Buku</w:t>
            </w:r>
          </w:p>
        </w:tc>
        <w:tc>
          <w:tcPr>
            <w:tcW w:w="1170" w:type="dxa"/>
            <w:vAlign w:val="center"/>
          </w:tcPr>
          <w:p w14:paraId="533FAB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1620" w:type="dxa"/>
            <w:vAlign w:val="center"/>
          </w:tcPr>
          <w:p w14:paraId="4CA4F8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Jumlah Halaman</w:t>
            </w:r>
          </w:p>
        </w:tc>
        <w:tc>
          <w:tcPr>
            <w:tcW w:w="1440" w:type="dxa"/>
            <w:vAlign w:val="center"/>
          </w:tcPr>
          <w:p w14:paraId="6FDDE36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Penerbit</w:t>
            </w:r>
          </w:p>
        </w:tc>
      </w:tr>
      <w:tr w14:paraId="1541C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vAlign w:val="center"/>
          </w:tcPr>
          <w:p w14:paraId="4766E326">
            <w:pPr>
              <w:spacing w:after="0" w:line="240" w:lineRule="auto"/>
              <w:jc w:val="center"/>
              <w:rPr>
                <w:rFonts w:ascii="Times New Roman" w:hAnsi="Times New Roman" w:cs="Times New Roman"/>
                <w:sz w:val="24"/>
                <w:szCs w:val="24"/>
              </w:rPr>
            </w:pPr>
          </w:p>
        </w:tc>
        <w:tc>
          <w:tcPr>
            <w:tcW w:w="3255" w:type="dxa"/>
            <w:vAlign w:val="center"/>
          </w:tcPr>
          <w:p w14:paraId="51250052">
            <w:pPr>
              <w:spacing w:after="0" w:line="24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Psikologi Pendidikan</w:t>
            </w:r>
          </w:p>
        </w:tc>
        <w:tc>
          <w:tcPr>
            <w:tcW w:w="1170" w:type="dxa"/>
            <w:vAlign w:val="center"/>
          </w:tcPr>
          <w:p w14:paraId="138A29A0">
            <w:pPr>
              <w:spacing w:after="0" w:line="240" w:lineRule="auto"/>
              <w:jc w:val="center"/>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2025</w:t>
            </w:r>
          </w:p>
        </w:tc>
        <w:tc>
          <w:tcPr>
            <w:tcW w:w="1620" w:type="dxa"/>
            <w:vAlign w:val="center"/>
          </w:tcPr>
          <w:p w14:paraId="366B9E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0" w:type="dxa"/>
            <w:vAlign w:val="center"/>
          </w:tcPr>
          <w:p w14:paraId="59B87A89">
            <w:pPr>
              <w:spacing w:after="0" w:line="24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Bukuloka</w:t>
            </w:r>
          </w:p>
        </w:tc>
      </w:tr>
    </w:tbl>
    <w:p w14:paraId="175479A9">
      <w:pPr>
        <w:spacing w:after="0" w:line="360" w:lineRule="auto"/>
        <w:jc w:val="both"/>
        <w:rPr>
          <w:rFonts w:ascii="Times New Roman" w:hAnsi="Times New Roman" w:cs="Times New Roman"/>
          <w:sz w:val="24"/>
          <w:szCs w:val="24"/>
        </w:rPr>
      </w:pPr>
    </w:p>
    <w:p w14:paraId="1ECC1593">
      <w:pPr>
        <w:pStyle w:val="20"/>
        <w:numPr>
          <w:ilvl w:val="2"/>
          <w:numId w:val="20"/>
        </w:numPr>
        <w:spacing w:after="0" w:line="360" w:lineRule="auto"/>
        <w:ind w:left="360" w:hanging="360"/>
        <w:jc w:val="both"/>
        <w:rPr>
          <w:rFonts w:ascii="Times New Roman" w:hAnsi="Times New Roman"/>
          <w:b/>
          <w:sz w:val="24"/>
          <w:szCs w:val="24"/>
        </w:rPr>
      </w:pPr>
      <w:r>
        <w:rPr>
          <w:rFonts w:ascii="Times New Roman" w:hAnsi="Times New Roman"/>
          <w:b/>
          <w:sz w:val="24"/>
          <w:szCs w:val="24"/>
        </w:rPr>
        <w:t>Perolehan HKI dalam 5-10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5"/>
        <w:gridCol w:w="3255"/>
        <w:gridCol w:w="1170"/>
        <w:gridCol w:w="1620"/>
        <w:gridCol w:w="1440"/>
      </w:tblGrid>
      <w:tr w14:paraId="620C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5" w:type="dxa"/>
            <w:vAlign w:val="center"/>
          </w:tcPr>
          <w:p w14:paraId="16645F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255" w:type="dxa"/>
            <w:vAlign w:val="center"/>
          </w:tcPr>
          <w:p w14:paraId="23A9D277">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Judul/Tema HKI</w:t>
            </w:r>
          </w:p>
        </w:tc>
        <w:tc>
          <w:tcPr>
            <w:tcW w:w="1170" w:type="dxa"/>
            <w:vAlign w:val="center"/>
          </w:tcPr>
          <w:p w14:paraId="44FBD48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1620" w:type="dxa"/>
            <w:vAlign w:val="center"/>
          </w:tcPr>
          <w:p w14:paraId="0C1438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Jenis</w:t>
            </w:r>
          </w:p>
        </w:tc>
        <w:tc>
          <w:tcPr>
            <w:tcW w:w="1440" w:type="dxa"/>
            <w:vAlign w:val="center"/>
          </w:tcPr>
          <w:p w14:paraId="7EC18B5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Nomor/PID</w:t>
            </w:r>
          </w:p>
        </w:tc>
      </w:tr>
      <w:tr w14:paraId="2151D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Pr>
          <w:p w14:paraId="0BE65854">
            <w:pPr>
              <w:spacing w:after="0" w:line="240" w:lineRule="auto"/>
              <w:jc w:val="both"/>
              <w:rPr>
                <w:rFonts w:ascii="Times New Roman" w:hAnsi="Times New Roman" w:cs="Times New Roman"/>
                <w:sz w:val="24"/>
                <w:szCs w:val="24"/>
              </w:rPr>
            </w:pPr>
          </w:p>
        </w:tc>
        <w:tc>
          <w:tcPr>
            <w:tcW w:w="3255" w:type="dxa"/>
            <w:vAlign w:val="center"/>
          </w:tcPr>
          <w:p w14:paraId="1ED73854">
            <w:pPr>
              <w:spacing w:after="0" w:line="240" w:lineRule="auto"/>
              <w:jc w:val="both"/>
              <w:rPr>
                <w:rFonts w:ascii="Times New Roman" w:hAnsi="Times New Roman" w:cs="Times New Roman"/>
                <w:sz w:val="24"/>
                <w:szCs w:val="24"/>
              </w:rPr>
            </w:pPr>
          </w:p>
        </w:tc>
        <w:tc>
          <w:tcPr>
            <w:tcW w:w="1170" w:type="dxa"/>
          </w:tcPr>
          <w:p w14:paraId="4198AFA1">
            <w:pPr>
              <w:spacing w:after="0" w:line="240" w:lineRule="auto"/>
              <w:jc w:val="both"/>
              <w:rPr>
                <w:rFonts w:ascii="Times New Roman" w:hAnsi="Times New Roman" w:cs="Times New Roman"/>
                <w:bCs/>
                <w:sz w:val="24"/>
                <w:szCs w:val="24"/>
              </w:rPr>
            </w:pPr>
          </w:p>
        </w:tc>
        <w:tc>
          <w:tcPr>
            <w:tcW w:w="1620" w:type="dxa"/>
          </w:tcPr>
          <w:p w14:paraId="19968769">
            <w:pPr>
              <w:spacing w:after="0" w:line="240" w:lineRule="auto"/>
              <w:jc w:val="both"/>
              <w:rPr>
                <w:rFonts w:ascii="Times New Roman" w:hAnsi="Times New Roman" w:cs="Times New Roman"/>
                <w:sz w:val="24"/>
                <w:szCs w:val="24"/>
              </w:rPr>
            </w:pPr>
          </w:p>
        </w:tc>
        <w:tc>
          <w:tcPr>
            <w:tcW w:w="1440" w:type="dxa"/>
          </w:tcPr>
          <w:p w14:paraId="3ED58B68">
            <w:pPr>
              <w:spacing w:after="0" w:line="240" w:lineRule="auto"/>
              <w:jc w:val="both"/>
              <w:rPr>
                <w:rFonts w:ascii="Times New Roman" w:hAnsi="Times New Roman" w:cs="Times New Roman"/>
                <w:sz w:val="24"/>
                <w:szCs w:val="24"/>
              </w:rPr>
            </w:pPr>
          </w:p>
        </w:tc>
      </w:tr>
    </w:tbl>
    <w:p w14:paraId="108569F8">
      <w:pPr>
        <w:spacing w:after="0" w:line="360" w:lineRule="auto"/>
        <w:jc w:val="both"/>
        <w:rPr>
          <w:rFonts w:ascii="Times New Roman" w:hAnsi="Times New Roman" w:cs="Times New Roman"/>
          <w:sz w:val="24"/>
          <w:szCs w:val="24"/>
        </w:rPr>
      </w:pPr>
    </w:p>
    <w:p w14:paraId="6D8F6A96">
      <w:pPr>
        <w:pStyle w:val="20"/>
        <w:numPr>
          <w:ilvl w:val="0"/>
          <w:numId w:val="20"/>
        </w:numPr>
        <w:rPr>
          <w:rFonts w:ascii="Times New Roman" w:hAnsi="Times New Roman"/>
          <w:b/>
          <w:sz w:val="24"/>
          <w:szCs w:val="24"/>
        </w:rPr>
      </w:pPr>
      <w:r>
        <w:rPr>
          <w:rFonts w:ascii="Times New Roman" w:hAnsi="Times New Roman"/>
          <w:b/>
          <w:sz w:val="24"/>
          <w:szCs w:val="24"/>
        </w:rPr>
        <w:t xml:space="preserve"> Anggota  Peneliti</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6"/>
        <w:gridCol w:w="2494"/>
        <w:gridCol w:w="4490"/>
      </w:tblGrid>
      <w:tr w14:paraId="63D8E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1F8EDC9">
            <w:pPr>
              <w:spacing w:after="0" w:line="240" w:lineRule="auto"/>
              <w:ind w:left="720"/>
              <w:jc w:val="both"/>
              <w:rPr>
                <w:rFonts w:ascii="Times New Roman" w:hAnsi="Times New Roman"/>
                <w:sz w:val="24"/>
                <w:szCs w:val="24"/>
              </w:rPr>
            </w:pPr>
            <w:r>
              <w:rPr>
                <w:rFonts w:ascii="Times New Roman" w:hAnsi="Times New Roman"/>
                <w:sz w:val="24"/>
                <w:szCs w:val="24"/>
              </w:rPr>
              <w:t>1.</w:t>
            </w:r>
          </w:p>
        </w:tc>
        <w:tc>
          <w:tcPr>
            <w:tcW w:w="2700" w:type="dxa"/>
          </w:tcPr>
          <w:p w14:paraId="35C70413">
            <w:pPr>
              <w:pStyle w:val="20"/>
              <w:spacing w:after="0" w:line="240" w:lineRule="auto"/>
              <w:ind w:left="0"/>
              <w:jc w:val="both"/>
              <w:rPr>
                <w:rFonts w:ascii="Times New Roman" w:hAnsi="Times New Roman"/>
                <w:sz w:val="24"/>
                <w:szCs w:val="24"/>
              </w:rPr>
            </w:pPr>
            <w:r>
              <w:rPr>
                <w:rFonts w:ascii="Times New Roman" w:hAnsi="Times New Roman"/>
                <w:sz w:val="24"/>
                <w:szCs w:val="24"/>
              </w:rPr>
              <w:t>Nama</w:t>
            </w:r>
          </w:p>
        </w:tc>
        <w:tc>
          <w:tcPr>
            <w:tcW w:w="4860" w:type="dxa"/>
          </w:tcPr>
          <w:p w14:paraId="2EF40E64">
            <w:pPr>
              <w:pStyle w:val="20"/>
              <w:spacing w:after="0" w:line="240" w:lineRule="auto"/>
              <w:ind w:left="0"/>
              <w:jc w:val="both"/>
              <w:rPr>
                <w:rFonts w:ascii="Times New Roman" w:hAnsi="Times New Roman"/>
                <w:sz w:val="24"/>
                <w:szCs w:val="24"/>
              </w:rPr>
            </w:pPr>
            <w:r>
              <w:rPr>
                <w:rFonts w:ascii="Times New Roman" w:hAnsi="Times New Roman"/>
                <w:sz w:val="24"/>
                <w:szCs w:val="24"/>
              </w:rPr>
              <w:t>Widiani Retnaningsih, ST.FT, Ftr, M.Kes</w:t>
            </w:r>
          </w:p>
        </w:tc>
      </w:tr>
      <w:tr w14:paraId="4B286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127ECF97">
            <w:pPr>
              <w:spacing w:after="0" w:line="240" w:lineRule="auto"/>
              <w:ind w:left="720"/>
              <w:jc w:val="both"/>
              <w:rPr>
                <w:rFonts w:ascii="Times New Roman" w:hAnsi="Times New Roman"/>
                <w:sz w:val="24"/>
                <w:szCs w:val="24"/>
              </w:rPr>
            </w:pPr>
            <w:r>
              <w:rPr>
                <w:rFonts w:ascii="Times New Roman" w:hAnsi="Times New Roman"/>
                <w:sz w:val="24"/>
                <w:szCs w:val="24"/>
              </w:rPr>
              <w:t>2.</w:t>
            </w:r>
          </w:p>
        </w:tc>
        <w:tc>
          <w:tcPr>
            <w:tcW w:w="2700" w:type="dxa"/>
          </w:tcPr>
          <w:p w14:paraId="25EE9B6A">
            <w:pPr>
              <w:pStyle w:val="20"/>
              <w:spacing w:after="0" w:line="240" w:lineRule="auto"/>
              <w:ind w:left="0"/>
              <w:jc w:val="both"/>
              <w:rPr>
                <w:rFonts w:ascii="Times New Roman" w:hAnsi="Times New Roman"/>
                <w:sz w:val="24"/>
                <w:szCs w:val="24"/>
              </w:rPr>
            </w:pPr>
            <w:r>
              <w:rPr>
                <w:rFonts w:ascii="Times New Roman" w:hAnsi="Times New Roman"/>
                <w:sz w:val="24"/>
                <w:szCs w:val="24"/>
              </w:rPr>
              <w:t>Jenis kelamin</w:t>
            </w:r>
          </w:p>
        </w:tc>
        <w:tc>
          <w:tcPr>
            <w:tcW w:w="4860" w:type="dxa"/>
          </w:tcPr>
          <w:p w14:paraId="4DCCF6E4">
            <w:pPr>
              <w:pStyle w:val="20"/>
              <w:spacing w:after="0" w:line="240" w:lineRule="auto"/>
              <w:ind w:left="0"/>
              <w:jc w:val="both"/>
              <w:rPr>
                <w:rFonts w:ascii="Times New Roman" w:hAnsi="Times New Roman"/>
                <w:sz w:val="24"/>
                <w:szCs w:val="24"/>
              </w:rPr>
            </w:pPr>
            <w:r>
              <w:rPr>
                <w:rFonts w:ascii="Times New Roman" w:hAnsi="Times New Roman"/>
                <w:sz w:val="24"/>
                <w:szCs w:val="24"/>
              </w:rPr>
              <w:t>Perempuan</w:t>
            </w:r>
          </w:p>
        </w:tc>
      </w:tr>
      <w:tr w14:paraId="12F57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8833E99">
            <w:pPr>
              <w:spacing w:after="0" w:line="240" w:lineRule="auto"/>
              <w:ind w:left="720"/>
              <w:jc w:val="both"/>
              <w:rPr>
                <w:rFonts w:ascii="Times New Roman" w:hAnsi="Times New Roman"/>
                <w:sz w:val="24"/>
                <w:szCs w:val="24"/>
              </w:rPr>
            </w:pPr>
            <w:r>
              <w:rPr>
                <w:rFonts w:ascii="Times New Roman" w:hAnsi="Times New Roman"/>
                <w:sz w:val="24"/>
                <w:szCs w:val="24"/>
              </w:rPr>
              <w:t>3.</w:t>
            </w:r>
          </w:p>
        </w:tc>
        <w:tc>
          <w:tcPr>
            <w:tcW w:w="2700" w:type="dxa"/>
          </w:tcPr>
          <w:p w14:paraId="0E0574FD">
            <w:pPr>
              <w:pStyle w:val="20"/>
              <w:spacing w:after="0" w:line="240" w:lineRule="auto"/>
              <w:ind w:left="0"/>
              <w:jc w:val="both"/>
              <w:rPr>
                <w:rFonts w:ascii="Times New Roman" w:hAnsi="Times New Roman"/>
                <w:sz w:val="24"/>
                <w:szCs w:val="24"/>
              </w:rPr>
            </w:pPr>
            <w:r>
              <w:rPr>
                <w:rFonts w:ascii="Times New Roman" w:hAnsi="Times New Roman"/>
                <w:sz w:val="24"/>
                <w:szCs w:val="24"/>
              </w:rPr>
              <w:t>Jabatan fungsional</w:t>
            </w:r>
          </w:p>
        </w:tc>
        <w:tc>
          <w:tcPr>
            <w:tcW w:w="4860" w:type="dxa"/>
          </w:tcPr>
          <w:p w14:paraId="0265B5A0">
            <w:pPr>
              <w:pStyle w:val="20"/>
              <w:spacing w:after="0" w:line="240" w:lineRule="auto"/>
              <w:ind w:left="0"/>
              <w:jc w:val="both"/>
              <w:rPr>
                <w:rFonts w:ascii="Times New Roman" w:hAnsi="Times New Roman"/>
                <w:sz w:val="24"/>
                <w:szCs w:val="24"/>
              </w:rPr>
            </w:pPr>
            <w:r>
              <w:rPr>
                <w:rFonts w:ascii="Times New Roman" w:hAnsi="Times New Roman"/>
                <w:sz w:val="24"/>
                <w:szCs w:val="24"/>
              </w:rPr>
              <w:t>dosen</w:t>
            </w:r>
          </w:p>
        </w:tc>
      </w:tr>
      <w:tr w14:paraId="3B9E6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E2D89C5">
            <w:pPr>
              <w:pStyle w:val="20"/>
              <w:spacing w:after="0" w:line="240" w:lineRule="auto"/>
              <w:ind w:left="342"/>
              <w:jc w:val="both"/>
              <w:rPr>
                <w:rFonts w:ascii="Times New Roman" w:hAnsi="Times New Roman"/>
                <w:sz w:val="24"/>
                <w:szCs w:val="24"/>
              </w:rPr>
            </w:pPr>
            <w:r>
              <w:rPr>
                <w:rFonts w:ascii="Times New Roman" w:hAnsi="Times New Roman"/>
                <w:sz w:val="24"/>
                <w:szCs w:val="24"/>
              </w:rPr>
              <w:t xml:space="preserve">      4.</w:t>
            </w:r>
          </w:p>
        </w:tc>
        <w:tc>
          <w:tcPr>
            <w:tcW w:w="2700" w:type="dxa"/>
          </w:tcPr>
          <w:p w14:paraId="640B41B3">
            <w:pPr>
              <w:pStyle w:val="20"/>
              <w:spacing w:after="0" w:line="240" w:lineRule="auto"/>
              <w:ind w:left="0"/>
              <w:jc w:val="both"/>
              <w:rPr>
                <w:rFonts w:ascii="Times New Roman" w:hAnsi="Times New Roman"/>
                <w:sz w:val="24"/>
                <w:szCs w:val="24"/>
              </w:rPr>
            </w:pPr>
            <w:r>
              <w:rPr>
                <w:rFonts w:ascii="Times New Roman" w:hAnsi="Times New Roman"/>
                <w:sz w:val="24"/>
                <w:szCs w:val="24"/>
              </w:rPr>
              <w:t>NIK</w:t>
            </w:r>
          </w:p>
        </w:tc>
        <w:tc>
          <w:tcPr>
            <w:tcW w:w="4860" w:type="dxa"/>
          </w:tcPr>
          <w:p w14:paraId="1EE4690A">
            <w:pPr>
              <w:pStyle w:val="20"/>
              <w:spacing w:after="0" w:line="240" w:lineRule="auto"/>
              <w:ind w:left="0"/>
              <w:jc w:val="both"/>
              <w:rPr>
                <w:rFonts w:ascii="Times New Roman" w:hAnsi="Times New Roman"/>
                <w:sz w:val="24"/>
                <w:szCs w:val="24"/>
              </w:rPr>
            </w:pPr>
            <w:r>
              <w:rPr>
                <w:rFonts w:ascii="Times New Roman" w:hAnsi="Times New Roman"/>
                <w:sz w:val="24"/>
                <w:szCs w:val="24"/>
              </w:rPr>
              <w:t>3174054607730005</w:t>
            </w:r>
          </w:p>
        </w:tc>
      </w:tr>
      <w:tr w14:paraId="56041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46A984B2">
            <w:pPr>
              <w:spacing w:after="0" w:line="240" w:lineRule="auto"/>
              <w:jc w:val="both"/>
              <w:rPr>
                <w:rFonts w:ascii="Times New Roman" w:hAnsi="Times New Roman"/>
                <w:sz w:val="24"/>
                <w:szCs w:val="24"/>
              </w:rPr>
            </w:pPr>
            <w:r>
              <w:rPr>
                <w:rFonts w:ascii="Times New Roman" w:hAnsi="Times New Roman"/>
                <w:sz w:val="24"/>
                <w:szCs w:val="24"/>
              </w:rPr>
              <w:t xml:space="preserve">           5.</w:t>
            </w:r>
          </w:p>
        </w:tc>
        <w:tc>
          <w:tcPr>
            <w:tcW w:w="2700" w:type="dxa"/>
          </w:tcPr>
          <w:p w14:paraId="70547149">
            <w:pPr>
              <w:pStyle w:val="20"/>
              <w:spacing w:after="0" w:line="240" w:lineRule="auto"/>
              <w:ind w:left="0"/>
              <w:jc w:val="both"/>
              <w:rPr>
                <w:rFonts w:ascii="Times New Roman" w:hAnsi="Times New Roman"/>
                <w:sz w:val="24"/>
                <w:szCs w:val="24"/>
              </w:rPr>
            </w:pPr>
            <w:r>
              <w:rPr>
                <w:rFonts w:ascii="Times New Roman" w:hAnsi="Times New Roman"/>
                <w:sz w:val="24"/>
                <w:szCs w:val="24"/>
              </w:rPr>
              <w:t>Tempat, tanggal lahir</w:t>
            </w:r>
          </w:p>
        </w:tc>
        <w:tc>
          <w:tcPr>
            <w:tcW w:w="4860" w:type="dxa"/>
          </w:tcPr>
          <w:p w14:paraId="728AE870">
            <w:pPr>
              <w:pStyle w:val="20"/>
              <w:spacing w:after="0" w:line="240" w:lineRule="auto"/>
              <w:ind w:left="0"/>
              <w:jc w:val="both"/>
              <w:rPr>
                <w:rFonts w:ascii="Times New Roman" w:hAnsi="Times New Roman"/>
                <w:sz w:val="24"/>
                <w:szCs w:val="24"/>
              </w:rPr>
            </w:pPr>
            <w:r>
              <w:rPr>
                <w:rFonts w:ascii="Times New Roman" w:hAnsi="Times New Roman"/>
                <w:sz w:val="24"/>
                <w:szCs w:val="24"/>
              </w:rPr>
              <w:t>Ngawi, 6 Juli 1973</w:t>
            </w:r>
          </w:p>
        </w:tc>
      </w:tr>
      <w:tr w14:paraId="1F9B6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7633BF1F">
            <w:pPr>
              <w:spacing w:after="0" w:line="240" w:lineRule="auto"/>
              <w:ind w:left="720"/>
              <w:jc w:val="both"/>
              <w:rPr>
                <w:rFonts w:ascii="Times New Roman" w:hAnsi="Times New Roman"/>
                <w:sz w:val="24"/>
                <w:szCs w:val="24"/>
              </w:rPr>
            </w:pPr>
            <w:r>
              <w:rPr>
                <w:rFonts w:ascii="Times New Roman" w:hAnsi="Times New Roman"/>
                <w:sz w:val="24"/>
                <w:szCs w:val="24"/>
              </w:rPr>
              <w:t>6.</w:t>
            </w:r>
          </w:p>
        </w:tc>
        <w:tc>
          <w:tcPr>
            <w:tcW w:w="2700" w:type="dxa"/>
          </w:tcPr>
          <w:p w14:paraId="3A380864">
            <w:pPr>
              <w:pStyle w:val="20"/>
              <w:spacing w:after="0" w:line="240" w:lineRule="auto"/>
              <w:ind w:left="0"/>
              <w:jc w:val="both"/>
              <w:rPr>
                <w:rFonts w:ascii="Times New Roman" w:hAnsi="Times New Roman"/>
                <w:sz w:val="24"/>
                <w:szCs w:val="24"/>
              </w:rPr>
            </w:pPr>
            <w:r>
              <w:rPr>
                <w:rFonts w:ascii="Times New Roman" w:hAnsi="Times New Roman"/>
                <w:sz w:val="24"/>
                <w:szCs w:val="24"/>
              </w:rPr>
              <w:t>E-mail</w:t>
            </w:r>
          </w:p>
        </w:tc>
        <w:tc>
          <w:tcPr>
            <w:tcW w:w="4860" w:type="dxa"/>
          </w:tcPr>
          <w:p w14:paraId="12A6AF2F">
            <w:pPr>
              <w:pStyle w:val="20"/>
              <w:spacing w:after="0" w:line="240" w:lineRule="auto"/>
              <w:ind w:left="0"/>
              <w:jc w:val="both"/>
              <w:rPr>
                <w:rFonts w:ascii="Times New Roman" w:hAnsi="Times New Roman"/>
                <w:sz w:val="24"/>
                <w:szCs w:val="24"/>
              </w:rPr>
            </w:pPr>
            <w:r>
              <w:t>aningwiedan@gmail.com</w:t>
            </w:r>
          </w:p>
        </w:tc>
      </w:tr>
      <w:tr w14:paraId="31B75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2737E181">
            <w:pPr>
              <w:spacing w:after="0" w:line="240" w:lineRule="auto"/>
              <w:ind w:left="720"/>
              <w:jc w:val="both"/>
              <w:rPr>
                <w:rFonts w:ascii="Times New Roman" w:hAnsi="Times New Roman"/>
                <w:sz w:val="24"/>
                <w:szCs w:val="24"/>
              </w:rPr>
            </w:pPr>
            <w:r>
              <w:rPr>
                <w:rFonts w:ascii="Times New Roman" w:hAnsi="Times New Roman"/>
                <w:sz w:val="24"/>
                <w:szCs w:val="24"/>
              </w:rPr>
              <w:t>7.</w:t>
            </w:r>
          </w:p>
        </w:tc>
        <w:tc>
          <w:tcPr>
            <w:tcW w:w="2700" w:type="dxa"/>
          </w:tcPr>
          <w:p w14:paraId="25D2E1E3">
            <w:pPr>
              <w:pStyle w:val="20"/>
              <w:spacing w:after="0" w:line="240" w:lineRule="auto"/>
              <w:ind w:left="0"/>
              <w:jc w:val="both"/>
              <w:rPr>
                <w:rFonts w:ascii="Times New Roman" w:hAnsi="Times New Roman"/>
                <w:sz w:val="24"/>
                <w:szCs w:val="24"/>
              </w:rPr>
            </w:pPr>
            <w:r>
              <w:rPr>
                <w:rFonts w:ascii="Times New Roman" w:hAnsi="Times New Roman"/>
                <w:sz w:val="24"/>
                <w:szCs w:val="24"/>
              </w:rPr>
              <w:t>No. Telepon/HP</w:t>
            </w:r>
          </w:p>
        </w:tc>
        <w:tc>
          <w:tcPr>
            <w:tcW w:w="4860" w:type="dxa"/>
          </w:tcPr>
          <w:p w14:paraId="26309B02">
            <w:pPr>
              <w:pStyle w:val="20"/>
              <w:spacing w:after="0" w:line="240" w:lineRule="auto"/>
              <w:ind w:left="0"/>
              <w:jc w:val="both"/>
              <w:rPr>
                <w:rFonts w:ascii="Times New Roman" w:hAnsi="Times New Roman"/>
                <w:sz w:val="24"/>
                <w:szCs w:val="24"/>
              </w:rPr>
            </w:pPr>
            <w:r>
              <w:t>087809556695</w:t>
            </w:r>
          </w:p>
        </w:tc>
      </w:tr>
      <w:tr w14:paraId="25D3F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0BF6B8D">
            <w:pPr>
              <w:spacing w:after="0" w:line="240" w:lineRule="auto"/>
              <w:ind w:left="720"/>
              <w:jc w:val="both"/>
              <w:rPr>
                <w:rFonts w:ascii="Times New Roman" w:hAnsi="Times New Roman"/>
                <w:sz w:val="24"/>
                <w:szCs w:val="24"/>
              </w:rPr>
            </w:pPr>
            <w:r>
              <w:rPr>
                <w:rFonts w:ascii="Times New Roman" w:hAnsi="Times New Roman"/>
                <w:sz w:val="24"/>
                <w:szCs w:val="24"/>
              </w:rPr>
              <w:t>8.</w:t>
            </w:r>
          </w:p>
        </w:tc>
        <w:tc>
          <w:tcPr>
            <w:tcW w:w="2700" w:type="dxa"/>
          </w:tcPr>
          <w:p w14:paraId="2A8DF350">
            <w:pPr>
              <w:pStyle w:val="20"/>
              <w:spacing w:after="0" w:line="240" w:lineRule="auto"/>
              <w:ind w:left="0"/>
              <w:rPr>
                <w:rFonts w:ascii="Times New Roman" w:hAnsi="Times New Roman"/>
                <w:sz w:val="24"/>
                <w:szCs w:val="24"/>
              </w:rPr>
            </w:pPr>
            <w:r>
              <w:rPr>
                <w:rFonts w:ascii="Times New Roman" w:hAnsi="Times New Roman"/>
                <w:sz w:val="24"/>
                <w:szCs w:val="24"/>
              </w:rPr>
              <w:t>Lulusan yang telah dihasilkan</w:t>
            </w:r>
          </w:p>
        </w:tc>
        <w:tc>
          <w:tcPr>
            <w:tcW w:w="4860" w:type="dxa"/>
          </w:tcPr>
          <w:p w14:paraId="22BC1DE7">
            <w:pPr>
              <w:pStyle w:val="20"/>
              <w:spacing w:after="0" w:line="240" w:lineRule="auto"/>
              <w:ind w:left="0"/>
              <w:jc w:val="both"/>
              <w:rPr>
                <w:rFonts w:ascii="Times New Roman" w:hAnsi="Times New Roman"/>
                <w:sz w:val="24"/>
                <w:szCs w:val="24"/>
              </w:rPr>
            </w:pPr>
            <w:r>
              <w:rPr>
                <w:rFonts w:ascii="Times New Roman" w:hAnsi="Times New Roman"/>
                <w:sz w:val="24"/>
                <w:szCs w:val="24"/>
              </w:rPr>
              <w:t>-</w:t>
            </w:r>
          </w:p>
        </w:tc>
      </w:tr>
      <w:tr w14:paraId="05838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4FF4923F">
            <w:pPr>
              <w:spacing w:after="0" w:line="240" w:lineRule="auto"/>
              <w:ind w:left="720"/>
              <w:jc w:val="both"/>
              <w:rPr>
                <w:rFonts w:ascii="Times New Roman" w:hAnsi="Times New Roman"/>
                <w:sz w:val="24"/>
                <w:szCs w:val="24"/>
              </w:rPr>
            </w:pPr>
            <w:r>
              <w:rPr>
                <w:rFonts w:ascii="Times New Roman" w:hAnsi="Times New Roman"/>
                <w:sz w:val="24"/>
                <w:szCs w:val="24"/>
              </w:rPr>
              <w:t>9.</w:t>
            </w:r>
          </w:p>
        </w:tc>
        <w:tc>
          <w:tcPr>
            <w:tcW w:w="2700" w:type="dxa"/>
          </w:tcPr>
          <w:p w14:paraId="749B491C">
            <w:pPr>
              <w:pStyle w:val="20"/>
              <w:spacing w:after="0" w:line="240" w:lineRule="auto"/>
              <w:ind w:left="0"/>
              <w:jc w:val="both"/>
              <w:rPr>
                <w:rFonts w:ascii="Times New Roman" w:hAnsi="Times New Roman"/>
                <w:sz w:val="24"/>
                <w:szCs w:val="24"/>
              </w:rPr>
            </w:pPr>
            <w:r>
              <w:rPr>
                <w:rFonts w:ascii="Times New Roman" w:hAnsi="Times New Roman"/>
                <w:sz w:val="24"/>
                <w:szCs w:val="24"/>
              </w:rPr>
              <w:t>Mata kuliah yang diampu</w:t>
            </w:r>
          </w:p>
        </w:tc>
        <w:tc>
          <w:tcPr>
            <w:tcW w:w="4860" w:type="dxa"/>
          </w:tcPr>
          <w:p w14:paraId="0450A94B">
            <w:pPr>
              <w:pStyle w:val="20"/>
              <w:spacing w:after="0" w:line="240" w:lineRule="auto"/>
              <w:ind w:left="0"/>
              <w:jc w:val="both"/>
              <w:rPr>
                <w:rFonts w:ascii="Times New Roman" w:hAnsi="Times New Roman"/>
                <w:sz w:val="24"/>
                <w:szCs w:val="24"/>
              </w:rPr>
            </w:pPr>
            <w:r>
              <w:rPr>
                <w:rFonts w:ascii="Times New Roman" w:hAnsi="Times New Roman"/>
                <w:sz w:val="24"/>
                <w:szCs w:val="24"/>
              </w:rPr>
              <w:t>Semester 1:  Anatomi, Fisiologi</w:t>
            </w:r>
          </w:p>
          <w:p w14:paraId="257B47F0">
            <w:pPr>
              <w:pStyle w:val="20"/>
              <w:spacing w:after="0" w:line="240" w:lineRule="auto"/>
              <w:ind w:left="0"/>
              <w:jc w:val="both"/>
              <w:rPr>
                <w:rFonts w:ascii="Times New Roman" w:hAnsi="Times New Roman"/>
                <w:sz w:val="24"/>
                <w:szCs w:val="24"/>
              </w:rPr>
            </w:pPr>
            <w:r>
              <w:rPr>
                <w:rFonts w:ascii="Times New Roman" w:hAnsi="Times New Roman"/>
                <w:sz w:val="24"/>
                <w:szCs w:val="24"/>
              </w:rPr>
              <w:t>Semester 3: Patologi Sistem, Fisiologi latihan</w:t>
            </w:r>
          </w:p>
        </w:tc>
      </w:tr>
    </w:tbl>
    <w:p w14:paraId="215F543F">
      <w:pPr>
        <w:pStyle w:val="20"/>
        <w:rPr>
          <w:rFonts w:ascii="Times New Roman" w:hAnsi="Times New Roman"/>
          <w:b/>
          <w:sz w:val="24"/>
          <w:szCs w:val="24"/>
        </w:rPr>
      </w:pPr>
    </w:p>
    <w:p w14:paraId="612FCAE7">
      <w:pPr>
        <w:ind w:left="1080"/>
        <w:rPr>
          <w:rFonts w:ascii="Times New Roman" w:hAnsi="Times New Roman"/>
          <w:b/>
          <w:sz w:val="24"/>
          <w:szCs w:val="24"/>
        </w:rPr>
      </w:pPr>
      <w:r>
        <w:rPr>
          <w:rFonts w:ascii="Times New Roman" w:hAnsi="Times New Roman"/>
          <w:b/>
          <w:sz w:val="24"/>
          <w:szCs w:val="24"/>
        </w:rPr>
        <w:t xml:space="preserve">1. Riwayat Pendidikan </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96"/>
        <w:gridCol w:w="2463"/>
        <w:gridCol w:w="2341"/>
      </w:tblGrid>
      <w:tr w14:paraId="06BE0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0187EDD8">
            <w:pPr>
              <w:pStyle w:val="20"/>
              <w:spacing w:line="360" w:lineRule="auto"/>
              <w:rPr>
                <w:rFonts w:ascii="Times New Roman" w:hAnsi="Times New Roman"/>
                <w:b/>
                <w:sz w:val="24"/>
                <w:szCs w:val="24"/>
              </w:rPr>
            </w:pPr>
          </w:p>
        </w:tc>
        <w:tc>
          <w:tcPr>
            <w:tcW w:w="2463" w:type="dxa"/>
            <w:tcBorders>
              <w:top w:val="single" w:color="000000" w:sz="4" w:space="0"/>
              <w:left w:val="single" w:color="000000" w:sz="4" w:space="0"/>
              <w:bottom w:val="single" w:color="000000" w:sz="4" w:space="0"/>
              <w:right w:val="single" w:color="000000" w:sz="4" w:space="0"/>
            </w:tcBorders>
          </w:tcPr>
          <w:p w14:paraId="56BC167D">
            <w:pPr>
              <w:pStyle w:val="20"/>
              <w:spacing w:line="360" w:lineRule="auto"/>
              <w:ind w:left="0"/>
              <w:jc w:val="both"/>
              <w:rPr>
                <w:rFonts w:ascii="Times New Roman" w:hAnsi="Times New Roman"/>
                <w:b/>
                <w:sz w:val="24"/>
                <w:szCs w:val="24"/>
              </w:rPr>
            </w:pPr>
            <w:r>
              <w:rPr>
                <w:rFonts w:ascii="Times New Roman" w:hAnsi="Times New Roman"/>
                <w:b/>
                <w:sz w:val="24"/>
                <w:szCs w:val="24"/>
              </w:rPr>
              <w:t>S1</w:t>
            </w:r>
          </w:p>
        </w:tc>
        <w:tc>
          <w:tcPr>
            <w:tcW w:w="2341" w:type="dxa"/>
            <w:tcBorders>
              <w:top w:val="single" w:color="000000" w:sz="4" w:space="0"/>
              <w:left w:val="single" w:color="000000" w:sz="4" w:space="0"/>
              <w:bottom w:val="single" w:color="000000" w:sz="4" w:space="0"/>
              <w:right w:val="single" w:color="000000" w:sz="4" w:space="0"/>
            </w:tcBorders>
          </w:tcPr>
          <w:p w14:paraId="08B79AE6">
            <w:pPr>
              <w:pStyle w:val="20"/>
              <w:spacing w:line="360" w:lineRule="auto"/>
              <w:ind w:left="0"/>
              <w:jc w:val="both"/>
              <w:rPr>
                <w:rFonts w:ascii="Times New Roman" w:hAnsi="Times New Roman"/>
                <w:b/>
                <w:sz w:val="24"/>
                <w:szCs w:val="24"/>
              </w:rPr>
            </w:pPr>
            <w:r>
              <w:rPr>
                <w:rFonts w:ascii="Times New Roman" w:hAnsi="Times New Roman"/>
                <w:b/>
                <w:sz w:val="24"/>
                <w:szCs w:val="24"/>
              </w:rPr>
              <w:t>S2</w:t>
            </w:r>
          </w:p>
        </w:tc>
      </w:tr>
      <w:tr w14:paraId="63D1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4433672F">
            <w:pPr>
              <w:pStyle w:val="20"/>
              <w:spacing w:line="360" w:lineRule="auto"/>
              <w:rPr>
                <w:rFonts w:ascii="Times New Roman" w:hAnsi="Times New Roman"/>
                <w:b/>
                <w:sz w:val="24"/>
                <w:szCs w:val="24"/>
              </w:rPr>
            </w:pPr>
            <w:r>
              <w:rPr>
                <w:rFonts w:ascii="Times New Roman" w:hAnsi="Times New Roman"/>
                <w:b/>
                <w:sz w:val="24"/>
                <w:szCs w:val="24"/>
              </w:rPr>
              <w:t>Nama Perguruan Tinggi</w:t>
            </w:r>
          </w:p>
        </w:tc>
        <w:tc>
          <w:tcPr>
            <w:tcW w:w="2463" w:type="dxa"/>
            <w:tcBorders>
              <w:top w:val="single" w:color="000000" w:sz="4" w:space="0"/>
              <w:left w:val="single" w:color="000000" w:sz="4" w:space="0"/>
              <w:bottom w:val="single" w:color="000000" w:sz="4" w:space="0"/>
              <w:right w:val="single" w:color="000000" w:sz="4" w:space="0"/>
            </w:tcBorders>
          </w:tcPr>
          <w:p w14:paraId="030A59CF">
            <w:pPr>
              <w:pStyle w:val="20"/>
              <w:spacing w:line="360" w:lineRule="auto"/>
              <w:ind w:left="0"/>
              <w:jc w:val="both"/>
              <w:rPr>
                <w:rFonts w:ascii="Times New Roman" w:hAnsi="Times New Roman"/>
                <w:b/>
                <w:sz w:val="24"/>
                <w:szCs w:val="24"/>
              </w:rPr>
            </w:pPr>
            <w:r>
              <w:rPr>
                <w:rFonts w:ascii="Times New Roman" w:hAnsi="Times New Roman"/>
                <w:b/>
                <w:sz w:val="24"/>
                <w:szCs w:val="24"/>
              </w:rPr>
              <w:t>Stikes Binawan</w:t>
            </w:r>
          </w:p>
        </w:tc>
        <w:tc>
          <w:tcPr>
            <w:tcW w:w="2341" w:type="dxa"/>
            <w:tcBorders>
              <w:top w:val="single" w:color="000000" w:sz="4" w:space="0"/>
              <w:left w:val="single" w:color="000000" w:sz="4" w:space="0"/>
              <w:bottom w:val="single" w:color="000000" w:sz="4" w:space="0"/>
              <w:right w:val="single" w:color="000000" w:sz="4" w:space="0"/>
            </w:tcBorders>
          </w:tcPr>
          <w:p w14:paraId="3F24049C">
            <w:pPr>
              <w:pStyle w:val="20"/>
              <w:spacing w:line="360" w:lineRule="auto"/>
              <w:ind w:left="0"/>
              <w:jc w:val="both"/>
              <w:rPr>
                <w:rFonts w:ascii="Times New Roman" w:hAnsi="Times New Roman"/>
                <w:b/>
                <w:sz w:val="24"/>
                <w:szCs w:val="24"/>
              </w:rPr>
            </w:pPr>
            <w:r>
              <w:rPr>
                <w:rFonts w:ascii="Times New Roman" w:hAnsi="Times New Roman"/>
                <w:b/>
                <w:sz w:val="24"/>
                <w:szCs w:val="24"/>
              </w:rPr>
              <w:t>IIK STRADA</w:t>
            </w:r>
          </w:p>
        </w:tc>
      </w:tr>
      <w:tr w14:paraId="4091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7D070CEF">
            <w:pPr>
              <w:pStyle w:val="20"/>
              <w:spacing w:line="360" w:lineRule="auto"/>
              <w:rPr>
                <w:rFonts w:ascii="Times New Roman" w:hAnsi="Times New Roman"/>
                <w:b/>
                <w:sz w:val="24"/>
                <w:szCs w:val="24"/>
              </w:rPr>
            </w:pPr>
            <w:r>
              <w:rPr>
                <w:rFonts w:ascii="Times New Roman" w:hAnsi="Times New Roman"/>
                <w:b/>
                <w:sz w:val="24"/>
                <w:szCs w:val="24"/>
              </w:rPr>
              <w:t>Bidang Ilmu</w:t>
            </w:r>
          </w:p>
        </w:tc>
        <w:tc>
          <w:tcPr>
            <w:tcW w:w="2463" w:type="dxa"/>
            <w:tcBorders>
              <w:top w:val="single" w:color="000000" w:sz="4" w:space="0"/>
              <w:left w:val="single" w:color="000000" w:sz="4" w:space="0"/>
              <w:bottom w:val="single" w:color="000000" w:sz="4" w:space="0"/>
              <w:right w:val="single" w:color="000000" w:sz="4" w:space="0"/>
            </w:tcBorders>
          </w:tcPr>
          <w:p w14:paraId="128837BF">
            <w:pPr>
              <w:pStyle w:val="20"/>
              <w:spacing w:line="360" w:lineRule="auto"/>
              <w:ind w:left="0"/>
              <w:jc w:val="both"/>
              <w:rPr>
                <w:rFonts w:ascii="Times New Roman" w:hAnsi="Times New Roman"/>
                <w:b/>
                <w:sz w:val="24"/>
                <w:szCs w:val="24"/>
              </w:rPr>
            </w:pPr>
            <w:r>
              <w:rPr>
                <w:rFonts w:ascii="Times New Roman" w:hAnsi="Times New Roman"/>
                <w:b/>
                <w:sz w:val="24"/>
                <w:szCs w:val="24"/>
              </w:rPr>
              <w:t>Fisioterapi</w:t>
            </w:r>
          </w:p>
        </w:tc>
        <w:tc>
          <w:tcPr>
            <w:tcW w:w="2341" w:type="dxa"/>
            <w:tcBorders>
              <w:top w:val="single" w:color="000000" w:sz="4" w:space="0"/>
              <w:left w:val="single" w:color="000000" w:sz="4" w:space="0"/>
              <w:bottom w:val="single" w:color="000000" w:sz="4" w:space="0"/>
              <w:right w:val="single" w:color="000000" w:sz="4" w:space="0"/>
            </w:tcBorders>
          </w:tcPr>
          <w:p w14:paraId="0ECF44E0">
            <w:pPr>
              <w:pStyle w:val="20"/>
              <w:spacing w:line="360" w:lineRule="auto"/>
              <w:ind w:left="0"/>
              <w:jc w:val="both"/>
              <w:rPr>
                <w:rFonts w:ascii="Times New Roman" w:hAnsi="Times New Roman"/>
                <w:b/>
                <w:sz w:val="24"/>
                <w:szCs w:val="24"/>
              </w:rPr>
            </w:pPr>
            <w:r>
              <w:rPr>
                <w:rFonts w:ascii="Times New Roman" w:hAnsi="Times New Roman"/>
                <w:b/>
                <w:sz w:val="24"/>
                <w:szCs w:val="24"/>
              </w:rPr>
              <w:t>Kesehatan Masyarakat</w:t>
            </w:r>
          </w:p>
        </w:tc>
      </w:tr>
      <w:tr w14:paraId="69BBF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3AF63584">
            <w:pPr>
              <w:pStyle w:val="20"/>
              <w:spacing w:line="360" w:lineRule="auto"/>
              <w:rPr>
                <w:rFonts w:ascii="Times New Roman" w:hAnsi="Times New Roman"/>
                <w:b/>
                <w:sz w:val="24"/>
                <w:szCs w:val="24"/>
              </w:rPr>
            </w:pPr>
            <w:r>
              <w:rPr>
                <w:rFonts w:ascii="Times New Roman" w:hAnsi="Times New Roman"/>
                <w:b/>
                <w:sz w:val="24"/>
                <w:szCs w:val="24"/>
              </w:rPr>
              <w:t>Tahun masuk-lulus</w:t>
            </w:r>
          </w:p>
        </w:tc>
        <w:tc>
          <w:tcPr>
            <w:tcW w:w="2463" w:type="dxa"/>
            <w:tcBorders>
              <w:top w:val="single" w:color="000000" w:sz="4" w:space="0"/>
              <w:left w:val="single" w:color="000000" w:sz="4" w:space="0"/>
              <w:bottom w:val="single" w:color="000000" w:sz="4" w:space="0"/>
              <w:right w:val="single" w:color="000000" w:sz="4" w:space="0"/>
            </w:tcBorders>
          </w:tcPr>
          <w:p w14:paraId="126FD096">
            <w:pPr>
              <w:pStyle w:val="20"/>
              <w:spacing w:line="360" w:lineRule="auto"/>
              <w:ind w:left="0"/>
              <w:jc w:val="both"/>
              <w:rPr>
                <w:rFonts w:ascii="Times New Roman" w:hAnsi="Times New Roman"/>
                <w:b/>
                <w:sz w:val="24"/>
                <w:szCs w:val="24"/>
              </w:rPr>
            </w:pPr>
            <w:r>
              <w:rPr>
                <w:rFonts w:ascii="Times New Roman" w:hAnsi="Times New Roman"/>
                <w:b/>
                <w:sz w:val="24"/>
                <w:szCs w:val="24"/>
              </w:rPr>
              <w:t>2011-2013</w:t>
            </w:r>
          </w:p>
        </w:tc>
        <w:tc>
          <w:tcPr>
            <w:tcW w:w="2341" w:type="dxa"/>
            <w:tcBorders>
              <w:top w:val="single" w:color="000000" w:sz="4" w:space="0"/>
              <w:left w:val="single" w:color="000000" w:sz="4" w:space="0"/>
              <w:bottom w:val="single" w:color="000000" w:sz="4" w:space="0"/>
              <w:right w:val="single" w:color="000000" w:sz="4" w:space="0"/>
            </w:tcBorders>
          </w:tcPr>
          <w:p w14:paraId="66A1D6D8">
            <w:pPr>
              <w:pStyle w:val="20"/>
              <w:spacing w:line="360" w:lineRule="auto"/>
              <w:ind w:left="0"/>
              <w:jc w:val="both"/>
              <w:rPr>
                <w:rFonts w:ascii="Times New Roman" w:hAnsi="Times New Roman"/>
                <w:b/>
                <w:sz w:val="24"/>
                <w:szCs w:val="24"/>
              </w:rPr>
            </w:pPr>
            <w:r>
              <w:rPr>
                <w:rFonts w:ascii="Times New Roman" w:hAnsi="Times New Roman"/>
                <w:b/>
                <w:sz w:val="24"/>
                <w:szCs w:val="24"/>
              </w:rPr>
              <w:t>2021 - 2023</w:t>
            </w:r>
          </w:p>
        </w:tc>
      </w:tr>
      <w:tr w14:paraId="23C9B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6B6C204A">
            <w:pPr>
              <w:pStyle w:val="20"/>
              <w:spacing w:line="360" w:lineRule="auto"/>
              <w:rPr>
                <w:rFonts w:ascii="Times New Roman" w:hAnsi="Times New Roman"/>
                <w:b/>
                <w:sz w:val="24"/>
                <w:szCs w:val="24"/>
              </w:rPr>
            </w:pPr>
            <w:r>
              <w:rPr>
                <w:rFonts w:ascii="Times New Roman" w:hAnsi="Times New Roman"/>
                <w:b/>
                <w:sz w:val="24"/>
                <w:szCs w:val="24"/>
              </w:rPr>
              <w:t>Judul skripsi/thesis/disertasi</w:t>
            </w:r>
          </w:p>
        </w:tc>
        <w:tc>
          <w:tcPr>
            <w:tcW w:w="2463" w:type="dxa"/>
            <w:tcBorders>
              <w:top w:val="single" w:color="000000" w:sz="4" w:space="0"/>
              <w:left w:val="single" w:color="000000" w:sz="4" w:space="0"/>
              <w:bottom w:val="single" w:color="000000" w:sz="4" w:space="0"/>
              <w:right w:val="single" w:color="000000" w:sz="4" w:space="0"/>
            </w:tcBorders>
          </w:tcPr>
          <w:p w14:paraId="4709CBEB">
            <w:pPr>
              <w:pStyle w:val="20"/>
              <w:spacing w:line="360" w:lineRule="auto"/>
              <w:jc w:val="both"/>
              <w:rPr>
                <w:rFonts w:ascii="Times New Roman" w:hAnsi="Times New Roman"/>
                <w:bCs/>
                <w:sz w:val="24"/>
                <w:szCs w:val="24"/>
              </w:rPr>
            </w:pPr>
            <w:r>
              <w:rPr>
                <w:rFonts w:ascii="Times New Roman" w:hAnsi="Times New Roman"/>
                <w:bCs/>
                <w:sz w:val="24"/>
                <w:szCs w:val="24"/>
              </w:rPr>
              <w:t>Hubungan Lokasi Keluhan Pasien dengan Kepuasan Pasien</w:t>
            </w:r>
          </w:p>
          <w:p w14:paraId="5DE0E437">
            <w:pPr>
              <w:pStyle w:val="20"/>
              <w:spacing w:line="360" w:lineRule="auto"/>
              <w:jc w:val="both"/>
              <w:rPr>
                <w:rFonts w:ascii="Times New Roman" w:hAnsi="Times New Roman"/>
                <w:bCs/>
                <w:sz w:val="24"/>
                <w:szCs w:val="24"/>
              </w:rPr>
            </w:pPr>
            <w:r>
              <w:rPr>
                <w:rFonts w:ascii="Times New Roman" w:hAnsi="Times New Roman"/>
                <w:bCs/>
                <w:sz w:val="24"/>
                <w:szCs w:val="24"/>
              </w:rPr>
              <w:t>terhadap Tindakan Fisioterapi di Beberapa Rumah Sakit Terpilih</w:t>
            </w:r>
          </w:p>
          <w:p w14:paraId="179FF6C3">
            <w:pPr>
              <w:pStyle w:val="20"/>
              <w:spacing w:line="360" w:lineRule="auto"/>
              <w:jc w:val="both"/>
              <w:rPr>
                <w:rFonts w:ascii="Times New Roman" w:hAnsi="Times New Roman"/>
                <w:bCs/>
                <w:sz w:val="24"/>
                <w:szCs w:val="24"/>
              </w:rPr>
            </w:pPr>
          </w:p>
          <w:p w14:paraId="2E1FB4C4">
            <w:pPr>
              <w:pStyle w:val="20"/>
              <w:spacing w:line="360" w:lineRule="auto"/>
              <w:ind w:left="0"/>
              <w:jc w:val="both"/>
              <w:rPr>
                <w:rFonts w:ascii="Times New Roman" w:hAnsi="Times New Roman"/>
                <w:bCs/>
                <w:sz w:val="24"/>
                <w:szCs w:val="24"/>
              </w:rPr>
            </w:pPr>
            <w:r>
              <w:rPr>
                <w:rFonts w:ascii="Times New Roman" w:hAnsi="Times New Roman"/>
                <w:bCs/>
                <w:sz w:val="24"/>
                <w:szCs w:val="24"/>
              </w:rPr>
              <w:t>Wilayah DKI Jakarta Tahun 2013</w:t>
            </w:r>
          </w:p>
        </w:tc>
        <w:tc>
          <w:tcPr>
            <w:tcW w:w="2341" w:type="dxa"/>
            <w:tcBorders>
              <w:top w:val="single" w:color="000000" w:sz="4" w:space="0"/>
              <w:left w:val="single" w:color="000000" w:sz="4" w:space="0"/>
              <w:bottom w:val="single" w:color="000000" w:sz="4" w:space="0"/>
              <w:right w:val="single" w:color="000000" w:sz="4" w:space="0"/>
            </w:tcBorders>
          </w:tcPr>
          <w:p w14:paraId="11667CAD">
            <w:pPr>
              <w:pStyle w:val="20"/>
              <w:spacing w:line="360" w:lineRule="auto"/>
              <w:ind w:left="0"/>
              <w:jc w:val="both"/>
              <w:rPr>
                <w:rFonts w:ascii="Times New Roman" w:hAnsi="Times New Roman"/>
                <w:bCs/>
                <w:sz w:val="24"/>
                <w:szCs w:val="24"/>
              </w:rPr>
            </w:pPr>
            <w:r>
              <w:rPr>
                <w:rFonts w:ascii="Times New Roman" w:hAnsi="Times New Roman"/>
                <w:bCs/>
                <w:sz w:val="24"/>
                <w:szCs w:val="24"/>
              </w:rPr>
              <w:t>Pengaruh Teknik Mulligan dan Ultrasound Terhadap Nyeri dan Kemampuan Fungsional pada Kondisi Shoulder Impingement di RS EMC Sentul</w:t>
            </w:r>
          </w:p>
        </w:tc>
      </w:tr>
      <w:tr w14:paraId="3098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Pr>
          <w:p w14:paraId="0CB948BF">
            <w:pPr>
              <w:pStyle w:val="20"/>
              <w:spacing w:line="360" w:lineRule="auto"/>
              <w:rPr>
                <w:rFonts w:ascii="Times New Roman" w:hAnsi="Times New Roman"/>
                <w:sz w:val="24"/>
                <w:szCs w:val="24"/>
              </w:rPr>
            </w:pPr>
            <w:r>
              <w:rPr>
                <w:rFonts w:ascii="Times New Roman" w:hAnsi="Times New Roman"/>
                <w:sz w:val="24"/>
                <w:szCs w:val="24"/>
              </w:rPr>
              <w:t>Nama pembimbing/Promotor</w:t>
            </w:r>
          </w:p>
        </w:tc>
        <w:tc>
          <w:tcPr>
            <w:tcW w:w="2463" w:type="dxa"/>
          </w:tcPr>
          <w:p w14:paraId="3B288D38">
            <w:pPr>
              <w:pStyle w:val="20"/>
              <w:spacing w:line="360" w:lineRule="auto"/>
              <w:ind w:left="0"/>
              <w:rPr>
                <w:rFonts w:ascii="Times New Roman" w:hAnsi="Times New Roman"/>
                <w:sz w:val="24"/>
                <w:szCs w:val="24"/>
              </w:rPr>
            </w:pPr>
            <w:r>
              <w:rPr>
                <w:rFonts w:ascii="Times New Roman" w:hAnsi="Times New Roman"/>
                <w:sz w:val="24"/>
                <w:szCs w:val="24"/>
              </w:rPr>
              <w:t>Drs Imam Waluyo, MBA</w:t>
            </w:r>
          </w:p>
        </w:tc>
        <w:tc>
          <w:tcPr>
            <w:tcW w:w="2341" w:type="dxa"/>
          </w:tcPr>
          <w:p w14:paraId="1DBE8246">
            <w:pPr>
              <w:pStyle w:val="20"/>
              <w:spacing w:line="360" w:lineRule="auto"/>
              <w:ind w:left="0"/>
              <w:rPr>
                <w:rFonts w:ascii="Times New Roman" w:hAnsi="Times New Roman"/>
                <w:sz w:val="24"/>
                <w:szCs w:val="24"/>
              </w:rPr>
            </w:pPr>
            <w:r>
              <w:rPr>
                <w:rFonts w:ascii="Times New Roman" w:hAnsi="Times New Roman"/>
                <w:sz w:val="24"/>
                <w:szCs w:val="24"/>
              </w:rPr>
              <w:t>Dr. Yuly Peristiowati, S. Kep. Ns, M. Kes</w:t>
            </w:r>
          </w:p>
        </w:tc>
      </w:tr>
    </w:tbl>
    <w:p w14:paraId="66240B98">
      <w:pPr>
        <w:pStyle w:val="20"/>
        <w:rPr>
          <w:rFonts w:ascii="Times New Roman" w:hAnsi="Times New Roman"/>
          <w:sz w:val="24"/>
          <w:szCs w:val="24"/>
        </w:rPr>
      </w:pPr>
    </w:p>
    <w:p w14:paraId="0FDDA588">
      <w:pPr>
        <w:pStyle w:val="20"/>
        <w:numPr>
          <w:ilvl w:val="0"/>
          <w:numId w:val="20"/>
        </w:numPr>
        <w:rPr>
          <w:rFonts w:ascii="Times New Roman" w:hAnsi="Times New Roman"/>
          <w:b/>
          <w:sz w:val="24"/>
          <w:szCs w:val="24"/>
        </w:rPr>
      </w:pPr>
      <w:r>
        <w:rPr>
          <w:rFonts w:ascii="Times New Roman" w:hAnsi="Times New Roman"/>
          <w:b/>
          <w:sz w:val="24"/>
          <w:szCs w:val="24"/>
        </w:rPr>
        <w:t>Publikasi Artikel Ilmiah dalam Jurnal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0"/>
        <w:gridCol w:w="2345"/>
        <w:gridCol w:w="2401"/>
        <w:gridCol w:w="2363"/>
      </w:tblGrid>
      <w:tr w14:paraId="7F39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20" w:type="dxa"/>
            <w:vAlign w:val="center"/>
          </w:tcPr>
          <w:p w14:paraId="452407AE">
            <w:pPr>
              <w:pStyle w:val="20"/>
              <w:spacing w:line="360" w:lineRule="auto"/>
              <w:jc w:val="both"/>
              <w:rPr>
                <w:rFonts w:ascii="Times New Roman" w:hAnsi="Times New Roman"/>
                <w:b/>
                <w:sz w:val="24"/>
                <w:szCs w:val="24"/>
              </w:rPr>
            </w:pPr>
            <w:r>
              <w:rPr>
                <w:rFonts w:ascii="Times New Roman" w:hAnsi="Times New Roman"/>
                <w:b/>
                <w:sz w:val="24"/>
                <w:szCs w:val="24"/>
              </w:rPr>
              <w:t>No.</w:t>
            </w:r>
          </w:p>
        </w:tc>
        <w:tc>
          <w:tcPr>
            <w:tcW w:w="4060" w:type="dxa"/>
            <w:vAlign w:val="center"/>
          </w:tcPr>
          <w:p w14:paraId="12477DAC">
            <w:pPr>
              <w:pStyle w:val="20"/>
              <w:spacing w:line="360" w:lineRule="auto"/>
              <w:jc w:val="both"/>
              <w:rPr>
                <w:rFonts w:ascii="Times New Roman" w:hAnsi="Times New Roman"/>
                <w:b/>
                <w:sz w:val="24"/>
                <w:szCs w:val="24"/>
              </w:rPr>
            </w:pPr>
            <w:r>
              <w:rPr>
                <w:rFonts w:ascii="Times New Roman" w:hAnsi="Times New Roman"/>
                <w:b/>
                <w:sz w:val="24"/>
                <w:szCs w:val="24"/>
              </w:rPr>
              <w:t>Judul Artikel Ilmiah</w:t>
            </w:r>
          </w:p>
        </w:tc>
        <w:tc>
          <w:tcPr>
            <w:tcW w:w="1710" w:type="dxa"/>
            <w:vAlign w:val="center"/>
          </w:tcPr>
          <w:p w14:paraId="5BACF2B2">
            <w:pPr>
              <w:pStyle w:val="20"/>
              <w:spacing w:line="360" w:lineRule="auto"/>
              <w:jc w:val="both"/>
              <w:rPr>
                <w:rFonts w:ascii="Times New Roman" w:hAnsi="Times New Roman"/>
                <w:b/>
                <w:sz w:val="24"/>
                <w:szCs w:val="24"/>
              </w:rPr>
            </w:pPr>
            <w:r>
              <w:rPr>
                <w:rFonts w:ascii="Times New Roman" w:hAnsi="Times New Roman"/>
                <w:b/>
                <w:sz w:val="24"/>
                <w:szCs w:val="24"/>
              </w:rPr>
              <w:t>Nama Jurnal</w:t>
            </w:r>
          </w:p>
        </w:tc>
        <w:tc>
          <w:tcPr>
            <w:tcW w:w="1710" w:type="dxa"/>
            <w:vAlign w:val="center"/>
          </w:tcPr>
          <w:p w14:paraId="14E76DE2">
            <w:pPr>
              <w:pStyle w:val="20"/>
              <w:spacing w:line="360" w:lineRule="auto"/>
              <w:jc w:val="both"/>
              <w:rPr>
                <w:rFonts w:ascii="Times New Roman" w:hAnsi="Times New Roman"/>
                <w:b/>
                <w:sz w:val="24"/>
                <w:szCs w:val="24"/>
              </w:rPr>
            </w:pPr>
            <w:r>
              <w:rPr>
                <w:rFonts w:ascii="Times New Roman" w:hAnsi="Times New Roman"/>
                <w:b/>
                <w:sz w:val="24"/>
                <w:szCs w:val="24"/>
              </w:rPr>
              <w:t>Volume/</w:t>
            </w:r>
          </w:p>
          <w:p w14:paraId="0D6F3B11">
            <w:pPr>
              <w:pStyle w:val="20"/>
              <w:spacing w:line="360" w:lineRule="auto"/>
              <w:jc w:val="both"/>
              <w:rPr>
                <w:rFonts w:ascii="Times New Roman" w:hAnsi="Times New Roman"/>
                <w:b/>
                <w:sz w:val="24"/>
                <w:szCs w:val="24"/>
              </w:rPr>
            </w:pPr>
            <w:r>
              <w:rPr>
                <w:rFonts w:ascii="Times New Roman" w:hAnsi="Times New Roman"/>
                <w:b/>
                <w:sz w:val="24"/>
                <w:szCs w:val="24"/>
              </w:rPr>
              <w:t>Nomor/Tahun</w:t>
            </w:r>
          </w:p>
        </w:tc>
      </w:tr>
      <w:tr w14:paraId="264BE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617B3F05">
            <w:pPr>
              <w:pStyle w:val="20"/>
              <w:spacing w:line="360" w:lineRule="auto"/>
              <w:rPr>
                <w:rFonts w:ascii="Times New Roman" w:hAnsi="Times New Roman"/>
                <w:sz w:val="24"/>
                <w:szCs w:val="24"/>
              </w:rPr>
            </w:pPr>
            <w:r>
              <w:rPr>
                <w:rFonts w:ascii="Times New Roman" w:hAnsi="Times New Roman"/>
                <w:sz w:val="24"/>
                <w:szCs w:val="24"/>
              </w:rPr>
              <w:t>1</w:t>
            </w:r>
          </w:p>
        </w:tc>
        <w:tc>
          <w:tcPr>
            <w:tcW w:w="4060" w:type="dxa"/>
            <w:vAlign w:val="center"/>
          </w:tcPr>
          <w:p w14:paraId="502D9D2C">
            <w:pPr>
              <w:pStyle w:val="20"/>
              <w:spacing w:line="360" w:lineRule="auto"/>
              <w:jc w:val="center"/>
              <w:rPr>
                <w:rFonts w:ascii="Times New Roman" w:hAnsi="Times New Roman"/>
                <w:sz w:val="24"/>
                <w:szCs w:val="24"/>
              </w:rPr>
            </w:pPr>
            <w:r>
              <w:t>Strategi Penanganan Keluhan Musculoskeletal pada Ibu Rumah Tangga di Lingkungan Asya Therapy Center Mojokerto</w:t>
            </w:r>
          </w:p>
        </w:tc>
        <w:tc>
          <w:tcPr>
            <w:tcW w:w="1710" w:type="dxa"/>
          </w:tcPr>
          <w:p w14:paraId="2F54FA2B">
            <w:pPr>
              <w:pStyle w:val="20"/>
              <w:spacing w:line="360" w:lineRule="auto"/>
              <w:rPr>
                <w:rFonts w:ascii="Times New Roman" w:hAnsi="Times New Roman"/>
                <w:sz w:val="24"/>
                <w:szCs w:val="24"/>
              </w:rPr>
            </w:pPr>
            <w:r>
              <w:rPr>
                <w:rFonts w:ascii="Times New Roman" w:hAnsi="Times New Roman"/>
                <w:sz w:val="24"/>
                <w:szCs w:val="24"/>
              </w:rPr>
              <w:t xml:space="preserve">JCS </w:t>
            </w:r>
          </w:p>
          <w:p w14:paraId="00F39294">
            <w:pPr>
              <w:pStyle w:val="20"/>
              <w:spacing w:line="360" w:lineRule="auto"/>
              <w:rPr>
                <w:rFonts w:ascii="Times New Roman" w:hAnsi="Times New Roman"/>
                <w:sz w:val="24"/>
                <w:szCs w:val="24"/>
              </w:rPr>
            </w:pPr>
            <w:r>
              <w:rPr>
                <w:rFonts w:ascii="Times New Roman" w:hAnsi="Times New Roman"/>
                <w:sz w:val="24"/>
                <w:szCs w:val="24"/>
              </w:rPr>
              <w:t>(Jurnal of Comprehensive Science)</w:t>
            </w:r>
          </w:p>
        </w:tc>
        <w:tc>
          <w:tcPr>
            <w:tcW w:w="1710" w:type="dxa"/>
          </w:tcPr>
          <w:p w14:paraId="1B4AF955">
            <w:pPr>
              <w:pStyle w:val="20"/>
              <w:spacing w:line="360" w:lineRule="auto"/>
              <w:rPr>
                <w:rFonts w:ascii="Times New Roman" w:hAnsi="Times New Roman"/>
                <w:sz w:val="24"/>
                <w:szCs w:val="24"/>
              </w:rPr>
            </w:pPr>
            <w:r>
              <w:rPr>
                <w:rFonts w:ascii="Times New Roman" w:hAnsi="Times New Roman"/>
                <w:sz w:val="24"/>
                <w:szCs w:val="24"/>
              </w:rPr>
              <w:t>Vol. 2 No. 5 Mei 2023</w:t>
            </w:r>
          </w:p>
        </w:tc>
      </w:tr>
      <w:tr w14:paraId="7A07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484BD580">
            <w:pPr>
              <w:pStyle w:val="20"/>
              <w:spacing w:line="360" w:lineRule="auto"/>
              <w:rPr>
                <w:rFonts w:ascii="Times New Roman" w:hAnsi="Times New Roman"/>
                <w:sz w:val="24"/>
                <w:szCs w:val="24"/>
              </w:rPr>
            </w:pPr>
            <w:r>
              <w:rPr>
                <w:rFonts w:ascii="Times New Roman" w:hAnsi="Times New Roman"/>
                <w:sz w:val="24"/>
                <w:szCs w:val="24"/>
              </w:rPr>
              <w:t>2</w:t>
            </w:r>
          </w:p>
        </w:tc>
        <w:tc>
          <w:tcPr>
            <w:tcW w:w="4060" w:type="dxa"/>
            <w:vAlign w:val="center"/>
          </w:tcPr>
          <w:p w14:paraId="204A6615">
            <w:pPr>
              <w:pStyle w:val="20"/>
              <w:spacing w:line="360" w:lineRule="auto"/>
              <w:rPr>
                <w:rFonts w:ascii="Times New Roman" w:hAnsi="Times New Roman"/>
                <w:sz w:val="24"/>
                <w:szCs w:val="24"/>
              </w:rPr>
            </w:pPr>
            <w:r>
              <w:rPr>
                <w:rFonts w:ascii="Times New Roman" w:hAnsi="Times New Roman"/>
                <w:sz w:val="24"/>
                <w:szCs w:val="24"/>
              </w:rPr>
              <w:t>The Effect of Mulligan Technique on Pain and Functional Ability in Shoulder Impingement Condition at EMC Sentul Hospital</w:t>
            </w:r>
          </w:p>
        </w:tc>
        <w:tc>
          <w:tcPr>
            <w:tcW w:w="1710" w:type="dxa"/>
          </w:tcPr>
          <w:p w14:paraId="613AF5DD">
            <w:pPr>
              <w:pStyle w:val="20"/>
              <w:spacing w:line="360" w:lineRule="auto"/>
              <w:rPr>
                <w:rFonts w:ascii="Times New Roman" w:hAnsi="Times New Roman"/>
                <w:sz w:val="24"/>
                <w:szCs w:val="24"/>
              </w:rPr>
            </w:pPr>
            <w:r>
              <w:rPr>
                <w:rFonts w:ascii="Times New Roman" w:hAnsi="Times New Roman"/>
                <w:sz w:val="24"/>
                <w:szCs w:val="24"/>
              </w:rPr>
              <w:t>Eduvest – Journal of Universal Studies</w:t>
            </w:r>
          </w:p>
        </w:tc>
        <w:tc>
          <w:tcPr>
            <w:tcW w:w="1710" w:type="dxa"/>
          </w:tcPr>
          <w:p w14:paraId="2DF70F01">
            <w:pPr>
              <w:pStyle w:val="20"/>
              <w:spacing w:line="360" w:lineRule="auto"/>
              <w:rPr>
                <w:rFonts w:ascii="Times New Roman" w:hAnsi="Times New Roman"/>
                <w:sz w:val="24"/>
                <w:szCs w:val="24"/>
              </w:rPr>
            </w:pPr>
            <w:r>
              <w:rPr>
                <w:rFonts w:ascii="Times New Roman" w:hAnsi="Times New Roman"/>
                <w:sz w:val="24"/>
                <w:szCs w:val="24"/>
              </w:rPr>
              <w:t>Vol 4. No.1 January 2024</w:t>
            </w:r>
          </w:p>
        </w:tc>
      </w:tr>
    </w:tbl>
    <w:p w14:paraId="290FD62A">
      <w:pPr>
        <w:pStyle w:val="20"/>
        <w:spacing w:after="0" w:line="360" w:lineRule="auto"/>
        <w:ind w:left="0" w:leftChars="0" w:firstLine="0" w:firstLineChars="0"/>
        <w:jc w:val="both"/>
        <w:rPr>
          <w:rFonts w:ascii="Times New Roman" w:hAnsi="Times New Roman"/>
          <w:sz w:val="24"/>
          <w:szCs w:val="24"/>
        </w:rPr>
      </w:pPr>
      <w:r>
        <w:rPr>
          <w:rFonts w:ascii="Times New Roman" w:hAnsi="Times New Roman"/>
          <w:sz w:val="24"/>
          <w:szCs w:val="24"/>
        </w:rPr>
        <w:t>Semua data yang saya isikan dan tercantum dalam biodata ini adalah benar dan dapat dipertanggungjawabkan secara hukum. Apabila di kemudian hari ternyata dijumpai ketidaksesuaian dengan kenyataan, saya sanggup menerima sanksi.</w:t>
      </w:r>
    </w:p>
    <w:p w14:paraId="1D5BF85B">
      <w:pPr>
        <w:pStyle w:val="20"/>
        <w:spacing w:after="0" w:line="360" w:lineRule="auto"/>
        <w:ind w:left="0"/>
        <w:jc w:val="both"/>
        <w:rPr>
          <w:rFonts w:ascii="Times New Roman" w:hAnsi="Times New Roman" w:cs="Times New Roman"/>
          <w:b/>
          <w:bCs/>
          <w:sz w:val="24"/>
          <w:szCs w:val="24"/>
        </w:rPr>
      </w:pPr>
      <w:r>
        <w:rPr>
          <w:rFonts w:ascii="Times New Roman" w:hAnsi="Times New Roman"/>
          <w:sz w:val="24"/>
          <w:szCs w:val="24"/>
        </w:rPr>
        <w:t>Demikian biodata ini saya buat dengan sebenarnya untuk memenuhi salah satu persyaratan dalam pengajuan insentif penelitian internal.</w:t>
      </w:r>
    </w:p>
    <w:bookmarkEnd w:id="2"/>
    <w:p w14:paraId="5A033593">
      <w:pPr>
        <w:widowControl w:val="0"/>
        <w:autoSpaceDE w:val="0"/>
        <w:autoSpaceDN w:val="0"/>
        <w:adjustRightInd w:val="0"/>
        <w:spacing w:after="0" w:line="360" w:lineRule="auto"/>
        <w:jc w:val="both"/>
        <w:rPr>
          <w:rFonts w:ascii="Times New Roman" w:hAnsi="Times New Roman" w:cs="Times New Roman"/>
          <w:b/>
          <w:bCs/>
          <w:sz w:val="24"/>
          <w:szCs w:val="24"/>
        </w:rPr>
      </w:pPr>
    </w:p>
    <w:p w14:paraId="13EF5CAB">
      <w:pPr>
        <w:widowControl w:val="0"/>
        <w:autoSpaceDE w:val="0"/>
        <w:autoSpaceDN w:val="0"/>
        <w:adjustRightInd w:val="0"/>
        <w:spacing w:after="0" w:line="360" w:lineRule="auto"/>
        <w:jc w:val="both"/>
        <w:rPr>
          <w:rFonts w:ascii="Times New Roman" w:hAnsi="Times New Roman" w:cs="Times New Roman"/>
          <w:b/>
          <w:bCs/>
          <w:sz w:val="24"/>
          <w:szCs w:val="24"/>
        </w:rPr>
      </w:pPr>
    </w:p>
    <w:p w14:paraId="2BA47217">
      <w:pPr>
        <w:widowControl w:val="0"/>
        <w:autoSpaceDE w:val="0"/>
        <w:autoSpaceDN w:val="0"/>
        <w:adjustRightInd w:val="0"/>
        <w:spacing w:after="0" w:line="360" w:lineRule="auto"/>
        <w:jc w:val="both"/>
        <w:rPr>
          <w:rFonts w:ascii="Times New Roman" w:hAnsi="Times New Roman" w:cs="Times New Roman"/>
          <w:b/>
          <w:bCs/>
          <w:sz w:val="24"/>
          <w:szCs w:val="24"/>
        </w:rPr>
      </w:pPr>
    </w:p>
    <w:p w14:paraId="1308AAF0">
      <w:pPr>
        <w:widowControl w:val="0"/>
        <w:wordWrap w:val="0"/>
        <w:autoSpaceDE w:val="0"/>
        <w:autoSpaceDN w:val="0"/>
        <w:adjustRightInd w:val="0"/>
        <w:spacing w:after="0" w:line="360" w:lineRule="auto"/>
        <w:jc w:val="righ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Yogyakarta, 1 Juli 2026</w:t>
      </w:r>
    </w:p>
    <w:p w14:paraId="2583A6A3">
      <w:pPr>
        <w:widowControl w:val="0"/>
        <w:wordWrap/>
        <w:autoSpaceDE w:val="0"/>
        <w:autoSpaceDN w:val="0"/>
        <w:adjustRightInd w:val="0"/>
        <w:spacing w:after="0" w:line="360" w:lineRule="auto"/>
        <w:ind w:left="3600" w:leftChars="0" w:firstLine="72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Pengusul</w:t>
      </w:r>
    </w:p>
    <w:p w14:paraId="57318B58">
      <w:pPr>
        <w:pStyle w:val="16"/>
        <w:keepNext w:val="0"/>
        <w:keepLines w:val="0"/>
        <w:widowControl/>
        <w:suppressLineNumbers w:val="0"/>
        <w:jc w:val="right"/>
        <w:rPr>
          <w:rFonts w:ascii="Times New Roman" w:hAnsi="Times New Roman" w:cs="Times New Roman"/>
          <w:b w:val="0"/>
          <w:bCs w:val="0"/>
          <w:sz w:val="24"/>
          <w:szCs w:val="24"/>
        </w:rPr>
      </w:pPr>
      <w:r>
        <w:drawing>
          <wp:inline distT="0" distB="0" distL="114300" distR="114300">
            <wp:extent cx="875030" cy="1539875"/>
            <wp:effectExtent l="0" t="0" r="1270" b="9525"/>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8"/>
                    <a:stretch>
                      <a:fillRect/>
                    </a:stretch>
                  </pic:blipFill>
                  <pic:spPr>
                    <a:xfrm>
                      <a:off x="0" y="0"/>
                      <a:ext cx="875030" cy="1539875"/>
                    </a:xfrm>
                    <a:prstGeom prst="rect">
                      <a:avLst/>
                    </a:prstGeom>
                    <a:noFill/>
                    <a:ln w="9525">
                      <a:noFill/>
                    </a:ln>
                  </pic:spPr>
                </pic:pic>
              </a:graphicData>
            </a:graphic>
          </wp:inline>
        </w:drawing>
      </w:r>
    </w:p>
    <w:p w14:paraId="42B343D0">
      <w:pPr>
        <w:widowControl w:val="0"/>
        <w:wordWrap w:val="0"/>
        <w:autoSpaceDE w:val="0"/>
        <w:autoSpaceDN w:val="0"/>
        <w:adjustRightInd w:val="0"/>
        <w:spacing w:after="0" w:line="360" w:lineRule="auto"/>
        <w:jc w:val="righ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Zulita Fismasari, S.Kep., M.Psi.</w:t>
      </w:r>
    </w:p>
    <w:p w14:paraId="6596D694">
      <w:pPr>
        <w:widowControl w:val="0"/>
        <w:wordWrap/>
        <w:autoSpaceDE w:val="0"/>
        <w:autoSpaceDN w:val="0"/>
        <w:adjustRightInd w:val="0"/>
        <w:spacing w:after="0" w:line="360" w:lineRule="auto"/>
        <w:jc w:val="center"/>
        <w:rPr>
          <w:rFonts w:hint="default" w:ascii="Times New Roman" w:hAnsi="Times New Roman" w:cs="Times New Roman"/>
          <w:b w:val="0"/>
          <w:bCs w:val="0"/>
          <w:sz w:val="24"/>
          <w:szCs w:val="24"/>
          <w:lang w:val="en-US"/>
        </w:rPr>
      </w:pPr>
    </w:p>
    <w:p w14:paraId="2D7C6EA1">
      <w:pPr>
        <w:widowControl w:val="0"/>
        <w:wordWrap/>
        <w:autoSpaceDE w:val="0"/>
        <w:autoSpaceDN w:val="0"/>
        <w:adjustRightInd w:val="0"/>
        <w:spacing w:after="0" w:line="360" w:lineRule="auto"/>
        <w:jc w:val="center"/>
        <w:rPr>
          <w:rFonts w:hint="default" w:ascii="Times New Roman" w:hAnsi="Times New Roman" w:cs="Times New Roman"/>
          <w:b w:val="0"/>
          <w:bCs w:val="0"/>
          <w:sz w:val="24"/>
          <w:szCs w:val="24"/>
          <w:lang w:val="en-US"/>
        </w:rPr>
      </w:pPr>
    </w:p>
    <w:p w14:paraId="175C75FE">
      <w:pPr>
        <w:widowControl w:val="0"/>
        <w:autoSpaceDE w:val="0"/>
        <w:autoSpaceDN w:val="0"/>
        <w:adjustRightInd w:val="0"/>
        <w:spacing w:after="0" w:line="360" w:lineRule="auto"/>
        <w:jc w:val="both"/>
        <w:rPr>
          <w:rFonts w:ascii="Times New Roman" w:hAnsi="Times New Roman" w:cs="Times New Roman"/>
          <w:b/>
          <w:bCs/>
          <w:sz w:val="24"/>
          <w:szCs w:val="24"/>
        </w:rPr>
      </w:pPr>
    </w:p>
    <w:p w14:paraId="3F28E892">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Lampiran  4. Pernyataan Keaslian Penelitian </w:t>
      </w:r>
    </w:p>
    <w:p w14:paraId="1F6EFB16">
      <w:pPr>
        <w:widowControl w:val="0"/>
        <w:autoSpaceDE w:val="0"/>
        <w:autoSpaceDN w:val="0"/>
        <w:adjustRightInd w:val="0"/>
        <w:spacing w:after="0" w:line="360" w:lineRule="auto"/>
        <w:jc w:val="both"/>
        <w:rPr>
          <w:rFonts w:ascii="Times New Roman" w:hAnsi="Times New Roman" w:cs="Times New Roman"/>
          <w:b/>
          <w:bCs/>
          <w:sz w:val="24"/>
          <w:szCs w:val="24"/>
        </w:rPr>
      </w:pPr>
    </w:p>
    <w:p w14:paraId="7FA350DB">
      <w:pPr>
        <w:pStyle w:val="10"/>
        <w:spacing w:line="360" w:lineRule="auto"/>
        <w:ind w:left="0"/>
        <w:jc w:val="center"/>
        <w:rPr>
          <w:b/>
        </w:rPr>
      </w:pPr>
      <w:r>
        <w:rPr>
          <w:b/>
        </w:rPr>
        <w:t>PERNYATAAN KEASLIAN PENELITIAN</w:t>
      </w:r>
    </w:p>
    <w:p w14:paraId="3761E7E8">
      <w:pPr>
        <w:pStyle w:val="10"/>
        <w:spacing w:line="360" w:lineRule="auto"/>
        <w:ind w:left="0"/>
        <w:rPr>
          <w:b/>
        </w:rPr>
      </w:pPr>
    </w:p>
    <w:p w14:paraId="420A7CFB">
      <w:pPr>
        <w:pStyle w:val="10"/>
        <w:spacing w:line="360" w:lineRule="auto"/>
        <w:ind w:left="0"/>
      </w:pPr>
      <w:r>
        <w:t>Yang bertanda tangan di bawah ini :</w:t>
      </w:r>
    </w:p>
    <w:p w14:paraId="276990E3">
      <w:pPr>
        <w:pStyle w:val="10"/>
        <w:spacing w:line="360" w:lineRule="auto"/>
        <w:ind w:left="0"/>
      </w:pPr>
    </w:p>
    <w:tbl>
      <w:tblPr>
        <w:tblStyle w:val="7"/>
        <w:tblW w:w="0" w:type="auto"/>
        <w:tblInd w:w="0" w:type="dxa"/>
        <w:tblLayout w:type="autofit"/>
        <w:tblCellMar>
          <w:top w:w="0" w:type="dxa"/>
          <w:left w:w="108" w:type="dxa"/>
          <w:bottom w:w="0" w:type="dxa"/>
          <w:right w:w="108" w:type="dxa"/>
        </w:tblCellMar>
      </w:tblPr>
      <w:tblGrid>
        <w:gridCol w:w="1818"/>
        <w:gridCol w:w="283"/>
        <w:gridCol w:w="6068"/>
      </w:tblGrid>
      <w:tr w14:paraId="7F2B53DB">
        <w:tblPrEx>
          <w:tblCellMar>
            <w:top w:w="0" w:type="dxa"/>
            <w:left w:w="108" w:type="dxa"/>
            <w:bottom w:w="0" w:type="dxa"/>
            <w:right w:w="108" w:type="dxa"/>
          </w:tblCellMar>
        </w:tblPrEx>
        <w:tc>
          <w:tcPr>
            <w:tcW w:w="1818" w:type="dxa"/>
            <w:shd w:val="clear" w:color="auto" w:fill="auto"/>
          </w:tcPr>
          <w:p w14:paraId="17E816EE">
            <w:pPr>
              <w:pStyle w:val="10"/>
              <w:tabs>
                <w:tab w:val="left" w:pos="2160"/>
                <w:tab w:val="left" w:pos="2520"/>
              </w:tabs>
              <w:spacing w:line="360" w:lineRule="auto"/>
              <w:ind w:left="0"/>
            </w:pPr>
            <w:r>
              <w:t>Nama</w:t>
            </w:r>
          </w:p>
        </w:tc>
        <w:tc>
          <w:tcPr>
            <w:tcW w:w="283" w:type="dxa"/>
            <w:shd w:val="clear" w:color="auto" w:fill="auto"/>
          </w:tcPr>
          <w:p w14:paraId="3DC4605C">
            <w:pPr>
              <w:pStyle w:val="10"/>
              <w:tabs>
                <w:tab w:val="left" w:pos="2160"/>
                <w:tab w:val="left" w:pos="2520"/>
              </w:tabs>
              <w:spacing w:line="360" w:lineRule="auto"/>
              <w:ind w:left="0"/>
            </w:pPr>
            <w:r>
              <w:t>:</w:t>
            </w:r>
          </w:p>
        </w:tc>
        <w:tc>
          <w:tcPr>
            <w:tcW w:w="6068" w:type="dxa"/>
            <w:shd w:val="clear" w:color="auto" w:fill="auto"/>
          </w:tcPr>
          <w:p w14:paraId="31B1703B">
            <w:pPr>
              <w:pStyle w:val="10"/>
              <w:tabs>
                <w:tab w:val="left" w:pos="2160"/>
                <w:tab w:val="left" w:pos="2520"/>
              </w:tabs>
              <w:spacing w:line="360" w:lineRule="auto"/>
              <w:ind w:left="0"/>
              <w:rPr>
                <w:rFonts w:hint="default"/>
                <w:lang w:val="en-US"/>
              </w:rPr>
            </w:pPr>
            <w:r>
              <w:rPr>
                <w:rFonts w:hint="default"/>
                <w:lang w:val="en-US"/>
              </w:rPr>
              <w:t>Zulita Fismasari, S.Kep., M.Psi.</w:t>
            </w:r>
          </w:p>
        </w:tc>
      </w:tr>
      <w:tr w14:paraId="0E71B5B1">
        <w:tblPrEx>
          <w:tblCellMar>
            <w:top w:w="0" w:type="dxa"/>
            <w:left w:w="108" w:type="dxa"/>
            <w:bottom w:w="0" w:type="dxa"/>
            <w:right w:w="108" w:type="dxa"/>
          </w:tblCellMar>
        </w:tblPrEx>
        <w:tc>
          <w:tcPr>
            <w:tcW w:w="1818" w:type="dxa"/>
            <w:shd w:val="clear" w:color="auto" w:fill="auto"/>
          </w:tcPr>
          <w:p w14:paraId="3C3D0340">
            <w:pPr>
              <w:pStyle w:val="10"/>
              <w:tabs>
                <w:tab w:val="left" w:pos="2160"/>
                <w:tab w:val="left" w:pos="2520"/>
              </w:tabs>
              <w:spacing w:line="360" w:lineRule="auto"/>
              <w:ind w:left="0"/>
            </w:pPr>
            <w:r>
              <w:t>NIK</w:t>
            </w:r>
          </w:p>
        </w:tc>
        <w:tc>
          <w:tcPr>
            <w:tcW w:w="283" w:type="dxa"/>
            <w:shd w:val="clear" w:color="auto" w:fill="auto"/>
          </w:tcPr>
          <w:p w14:paraId="0BB2907C">
            <w:pPr>
              <w:pStyle w:val="10"/>
              <w:tabs>
                <w:tab w:val="left" w:pos="2160"/>
                <w:tab w:val="left" w:pos="2520"/>
              </w:tabs>
              <w:spacing w:line="360" w:lineRule="auto"/>
              <w:ind w:left="0"/>
            </w:pPr>
            <w:r>
              <w:t>:</w:t>
            </w:r>
          </w:p>
        </w:tc>
        <w:tc>
          <w:tcPr>
            <w:tcW w:w="6068" w:type="dxa"/>
            <w:shd w:val="clear" w:color="auto" w:fill="auto"/>
          </w:tcPr>
          <w:p w14:paraId="5C5D9D8B">
            <w:pPr>
              <w:pStyle w:val="10"/>
              <w:tabs>
                <w:tab w:val="left" w:pos="2160"/>
                <w:tab w:val="left" w:pos="2520"/>
              </w:tabs>
              <w:spacing w:line="360" w:lineRule="auto"/>
              <w:ind w:left="0"/>
            </w:pPr>
          </w:p>
        </w:tc>
      </w:tr>
      <w:tr w14:paraId="3FDC13CB">
        <w:tblPrEx>
          <w:tblCellMar>
            <w:top w:w="0" w:type="dxa"/>
            <w:left w:w="108" w:type="dxa"/>
            <w:bottom w:w="0" w:type="dxa"/>
            <w:right w:w="108" w:type="dxa"/>
          </w:tblCellMar>
        </w:tblPrEx>
        <w:tc>
          <w:tcPr>
            <w:tcW w:w="1818" w:type="dxa"/>
            <w:shd w:val="clear" w:color="auto" w:fill="auto"/>
          </w:tcPr>
          <w:p w14:paraId="3B53F2C3">
            <w:pPr>
              <w:pStyle w:val="10"/>
              <w:tabs>
                <w:tab w:val="left" w:pos="2160"/>
                <w:tab w:val="left" w:pos="2520"/>
              </w:tabs>
              <w:spacing w:line="360" w:lineRule="auto"/>
              <w:ind w:left="0"/>
            </w:pPr>
            <w:r>
              <w:t>Judul Penelitian</w:t>
            </w:r>
          </w:p>
        </w:tc>
        <w:tc>
          <w:tcPr>
            <w:tcW w:w="283" w:type="dxa"/>
            <w:shd w:val="clear" w:color="auto" w:fill="auto"/>
          </w:tcPr>
          <w:p w14:paraId="1E94E3CE">
            <w:pPr>
              <w:pStyle w:val="10"/>
              <w:tabs>
                <w:tab w:val="left" w:pos="2160"/>
                <w:tab w:val="left" w:pos="2520"/>
              </w:tabs>
              <w:spacing w:line="360" w:lineRule="auto"/>
              <w:ind w:left="0"/>
            </w:pPr>
            <w:r>
              <w:t>:</w:t>
            </w:r>
          </w:p>
        </w:tc>
        <w:tc>
          <w:tcPr>
            <w:tcW w:w="6068" w:type="dxa"/>
            <w:shd w:val="clear" w:color="auto" w:fill="auto"/>
          </w:tcPr>
          <w:p w14:paraId="0C22747E">
            <w:pPr>
              <w:pStyle w:val="10"/>
              <w:tabs>
                <w:tab w:val="left" w:pos="2160"/>
                <w:tab w:val="left" w:pos="2520"/>
              </w:tabs>
              <w:spacing w:line="360" w:lineRule="auto"/>
              <w:ind w:left="0"/>
            </w:pPr>
            <w:r>
              <w:rPr>
                <w:lang w:val="en-US" w:eastAsia="zh-CN"/>
              </w:rPr>
              <w:t xml:space="preserve">The Effect of Self-Efficacy on Individual Performance: a </w:t>
            </w:r>
          </w:p>
          <w:p w14:paraId="7045CF80">
            <w:pPr>
              <w:pStyle w:val="10"/>
              <w:tabs>
                <w:tab w:val="left" w:pos="2160"/>
                <w:tab w:val="left" w:pos="2520"/>
              </w:tabs>
              <w:spacing w:line="360" w:lineRule="auto"/>
              <w:ind w:left="0"/>
            </w:pPr>
            <w:r>
              <w:rPr>
                <w:rFonts w:hint="default"/>
                <w:lang w:val="en-US" w:eastAsia="zh-CN"/>
              </w:rPr>
              <w:t>Theoretical Review and Practical Implications</w:t>
            </w:r>
          </w:p>
        </w:tc>
      </w:tr>
    </w:tbl>
    <w:p w14:paraId="78F017AD">
      <w:pPr>
        <w:pStyle w:val="10"/>
        <w:tabs>
          <w:tab w:val="left" w:pos="2160"/>
          <w:tab w:val="left" w:pos="2520"/>
        </w:tabs>
        <w:spacing w:line="360" w:lineRule="auto"/>
        <w:ind w:left="0"/>
      </w:pPr>
    </w:p>
    <w:p w14:paraId="1E7EE53B">
      <w:pPr>
        <w:pStyle w:val="10"/>
        <w:tabs>
          <w:tab w:val="left" w:pos="2160"/>
          <w:tab w:val="left" w:pos="2520"/>
        </w:tabs>
        <w:spacing w:line="360" w:lineRule="auto"/>
        <w:ind w:left="0"/>
      </w:pPr>
      <w:r>
        <w:t>Dengan ini menyatakan bahwa hasil penelitian ini merupakan hasil karya sendiri dan benar keasliannya. Apabila ternyata di kemudian hari penelitian ini merupakan hasil plagiat atau penjiplakan atas karya orang lain, maka saya bersedia bertanggung jawab sekaligus menerima sanksi.</w:t>
      </w:r>
    </w:p>
    <w:p w14:paraId="2114C11A">
      <w:pPr>
        <w:pStyle w:val="10"/>
        <w:tabs>
          <w:tab w:val="left" w:pos="2160"/>
          <w:tab w:val="left" w:pos="2520"/>
        </w:tabs>
        <w:spacing w:line="360" w:lineRule="auto"/>
        <w:ind w:left="0"/>
      </w:pPr>
      <w:r>
        <w:t>Demikian pernyataan ini saya buat dalam keadaaan sadar dan tidak dipaksakan.</w:t>
      </w:r>
    </w:p>
    <w:p w14:paraId="3440C92E">
      <w:pPr>
        <w:pStyle w:val="10"/>
        <w:tabs>
          <w:tab w:val="left" w:pos="2160"/>
          <w:tab w:val="left" w:pos="2520"/>
        </w:tabs>
        <w:spacing w:line="360" w:lineRule="auto"/>
        <w:ind w:left="0"/>
      </w:pPr>
    </w:p>
    <w:tbl>
      <w:tblPr>
        <w:tblStyle w:val="7"/>
        <w:tblW w:w="0" w:type="auto"/>
        <w:tblInd w:w="0" w:type="dxa"/>
        <w:tblLayout w:type="autofit"/>
        <w:tblCellMar>
          <w:top w:w="0" w:type="dxa"/>
          <w:left w:w="108" w:type="dxa"/>
          <w:bottom w:w="0" w:type="dxa"/>
          <w:right w:w="108" w:type="dxa"/>
        </w:tblCellMar>
      </w:tblPr>
      <w:tblGrid>
        <w:gridCol w:w="5238"/>
        <w:gridCol w:w="2918"/>
      </w:tblGrid>
      <w:tr w14:paraId="381F8701">
        <w:tblPrEx>
          <w:tblCellMar>
            <w:top w:w="0" w:type="dxa"/>
            <w:left w:w="108" w:type="dxa"/>
            <w:bottom w:w="0" w:type="dxa"/>
            <w:right w:w="108" w:type="dxa"/>
          </w:tblCellMar>
        </w:tblPrEx>
        <w:tc>
          <w:tcPr>
            <w:tcW w:w="5238" w:type="dxa"/>
            <w:shd w:val="clear" w:color="auto" w:fill="auto"/>
          </w:tcPr>
          <w:p w14:paraId="3472AF2C">
            <w:pPr>
              <w:pStyle w:val="10"/>
              <w:tabs>
                <w:tab w:val="left" w:pos="2160"/>
                <w:tab w:val="left" w:pos="2520"/>
              </w:tabs>
              <w:spacing w:line="360" w:lineRule="auto"/>
              <w:ind w:left="0"/>
            </w:pPr>
          </w:p>
        </w:tc>
        <w:tc>
          <w:tcPr>
            <w:tcW w:w="2918" w:type="dxa"/>
            <w:shd w:val="clear" w:color="auto" w:fill="auto"/>
          </w:tcPr>
          <w:p w14:paraId="2EB6ED13">
            <w:pPr>
              <w:pStyle w:val="10"/>
              <w:tabs>
                <w:tab w:val="left" w:pos="2160"/>
                <w:tab w:val="left" w:pos="2520"/>
              </w:tabs>
              <w:spacing w:line="360" w:lineRule="auto"/>
              <w:ind w:left="612"/>
            </w:pPr>
            <w:r>
              <w:t xml:space="preserve">Peneliti Utama </w:t>
            </w:r>
          </w:p>
          <w:p w14:paraId="3AB1AD52">
            <w:pPr>
              <w:pStyle w:val="10"/>
              <w:tabs>
                <w:tab w:val="left" w:pos="2160"/>
                <w:tab w:val="left" w:pos="2520"/>
              </w:tabs>
              <w:spacing w:line="360" w:lineRule="auto"/>
              <w:ind w:left="612"/>
            </w:pPr>
          </w:p>
          <w:p w14:paraId="03EEDB73">
            <w:pPr>
              <w:pStyle w:val="10"/>
              <w:tabs>
                <w:tab w:val="left" w:pos="2160"/>
                <w:tab w:val="left" w:pos="2520"/>
              </w:tabs>
              <w:spacing w:line="360" w:lineRule="auto"/>
              <w:ind w:left="612"/>
            </w:pPr>
            <w:r>
              <w:drawing>
                <wp:inline distT="0" distB="0" distL="114300" distR="114300">
                  <wp:extent cx="489585" cy="861695"/>
                  <wp:effectExtent l="0" t="0" r="5715" b="190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489585" cy="861695"/>
                          </a:xfrm>
                          <a:prstGeom prst="rect">
                            <a:avLst/>
                          </a:prstGeom>
                          <a:noFill/>
                          <a:ln w="9525">
                            <a:noFill/>
                          </a:ln>
                        </pic:spPr>
                      </pic:pic>
                    </a:graphicData>
                  </a:graphic>
                </wp:inline>
              </w:drawing>
            </w:r>
            <w:r>
              <w:drawing>
                <wp:anchor distT="0" distB="0" distL="0" distR="0" simplePos="0" relativeHeight="251661312" behindDoc="1" locked="0" layoutInCell="1" allowOverlap="1">
                  <wp:simplePos x="0" y="0"/>
                  <wp:positionH relativeFrom="page">
                    <wp:posOffset>-879475</wp:posOffset>
                  </wp:positionH>
                  <wp:positionV relativeFrom="paragraph">
                    <wp:posOffset>26670</wp:posOffset>
                  </wp:positionV>
                  <wp:extent cx="787400" cy="78740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87400" cy="787400"/>
                          </a:xfrm>
                          <a:prstGeom prst="rect">
                            <a:avLst/>
                          </a:prstGeom>
                        </pic:spPr>
                      </pic:pic>
                    </a:graphicData>
                  </a:graphic>
                </wp:anchor>
              </w:drawing>
            </w:r>
          </w:p>
          <w:p w14:paraId="7D6573FC">
            <w:pPr>
              <w:pStyle w:val="10"/>
              <w:tabs>
                <w:tab w:val="left" w:pos="2160"/>
                <w:tab w:val="left" w:pos="2520"/>
              </w:tabs>
              <w:spacing w:line="360" w:lineRule="auto"/>
              <w:ind w:left="0" w:leftChars="0" w:firstLine="0" w:firstLineChars="0"/>
              <w:rPr>
                <w:rFonts w:hint="default"/>
                <w:lang w:val="en-US"/>
              </w:rPr>
            </w:pPr>
            <w:r>
              <w:rPr>
                <w:rFonts w:hint="default"/>
                <w:lang w:val="en-US"/>
              </w:rPr>
              <w:t>Zulita Fismasari, S.Kep., M.Psi.</w:t>
            </w:r>
          </w:p>
        </w:tc>
      </w:tr>
    </w:tbl>
    <w:p w14:paraId="6D9F0EAB">
      <w:pPr>
        <w:rPr>
          <w:rFonts w:ascii="Times New Roman" w:hAnsi="Times New Roman" w:cs="Times New Roman"/>
          <w:sz w:val="24"/>
          <w:szCs w:val="24"/>
        </w:rPr>
      </w:pPr>
    </w:p>
    <w:sectPr>
      <w:footerReference r:id="rId5" w:type="default"/>
      <w:pgSz w:w="12240" w:h="15840"/>
      <w:pgMar w:top="2268"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2506266"/>
      <w:docPartObj>
        <w:docPartGallery w:val="autotext"/>
      </w:docPartObj>
    </w:sdtPr>
    <w:sdtContent>
      <w:p w14:paraId="1906DB06">
        <w:pPr>
          <w:pStyle w:val="13"/>
          <w:jc w:val="center"/>
        </w:pPr>
        <w:r>
          <w:fldChar w:fldCharType="begin"/>
        </w:r>
        <w:r>
          <w:instrText xml:space="preserve"> PAGE   \* MERGEFORMAT </w:instrText>
        </w:r>
        <w:r>
          <w:fldChar w:fldCharType="separate"/>
        </w:r>
        <w:r>
          <w:t>2</w:t>
        </w:r>
        <w:r>
          <w:fldChar w:fldCharType="end"/>
        </w:r>
      </w:p>
    </w:sdtContent>
  </w:sdt>
  <w:p w14:paraId="544901CD">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06884"/>
    <w:multiLevelType w:val="singleLevel"/>
    <w:tmpl w:val="82206884"/>
    <w:lvl w:ilvl="0" w:tentative="0">
      <w:start w:val="1"/>
      <w:numFmt w:val="decimal"/>
      <w:suff w:val="space"/>
      <w:lvlText w:val="%1."/>
      <w:lvlJc w:val="left"/>
      <w:rPr>
        <w:rFonts w:hint="default"/>
        <w:b/>
        <w:bCs/>
      </w:rPr>
    </w:lvl>
  </w:abstractNum>
  <w:abstractNum w:abstractNumId="1">
    <w:nsid w:val="9F407099"/>
    <w:multiLevelType w:val="singleLevel"/>
    <w:tmpl w:val="9F407099"/>
    <w:lvl w:ilvl="0" w:tentative="0">
      <w:start w:val="1"/>
      <w:numFmt w:val="upperLetter"/>
      <w:suff w:val="space"/>
      <w:lvlText w:val="%1."/>
      <w:lvlJc w:val="left"/>
    </w:lvl>
  </w:abstractNum>
  <w:abstractNum w:abstractNumId="2">
    <w:nsid w:val="BB79D53A"/>
    <w:multiLevelType w:val="singleLevel"/>
    <w:tmpl w:val="BB79D53A"/>
    <w:lvl w:ilvl="0" w:tentative="0">
      <w:start w:val="1"/>
      <w:numFmt w:val="lowerLetter"/>
      <w:lvlText w:val="%1)"/>
      <w:lvlJc w:val="left"/>
      <w:pPr>
        <w:tabs>
          <w:tab w:val="left" w:pos="425"/>
        </w:tabs>
        <w:ind w:left="425" w:leftChars="0" w:hanging="425" w:firstLineChars="0"/>
      </w:pPr>
      <w:rPr>
        <w:rFonts w:hint="default"/>
      </w:rPr>
    </w:lvl>
  </w:abstractNum>
  <w:abstractNum w:abstractNumId="3">
    <w:nsid w:val="EE07F94F"/>
    <w:multiLevelType w:val="singleLevel"/>
    <w:tmpl w:val="EE07F94F"/>
    <w:lvl w:ilvl="0" w:tentative="0">
      <w:start w:val="1"/>
      <w:numFmt w:val="decimal"/>
      <w:lvlText w:val="%1."/>
      <w:lvlJc w:val="left"/>
      <w:pPr>
        <w:tabs>
          <w:tab w:val="left" w:pos="425"/>
        </w:tabs>
        <w:ind w:left="425" w:leftChars="0" w:hanging="425" w:firstLineChars="0"/>
      </w:pPr>
      <w:rPr>
        <w:rFonts w:hint="default"/>
      </w:rPr>
    </w:lvl>
  </w:abstractNum>
  <w:abstractNum w:abstractNumId="4">
    <w:nsid w:val="02354E7E"/>
    <w:multiLevelType w:val="singleLevel"/>
    <w:tmpl w:val="02354E7E"/>
    <w:lvl w:ilvl="0" w:tentative="0">
      <w:start w:val="1"/>
      <w:numFmt w:val="decimal"/>
      <w:lvlText w:val="%1)"/>
      <w:lvlJc w:val="left"/>
      <w:pPr>
        <w:tabs>
          <w:tab w:val="left" w:pos="425"/>
        </w:tabs>
        <w:ind w:left="425" w:leftChars="0" w:hanging="425" w:firstLineChars="0"/>
      </w:pPr>
      <w:rPr>
        <w:rFonts w:hint="default"/>
      </w:rPr>
    </w:lvl>
  </w:abstractNum>
  <w:abstractNum w:abstractNumId="5">
    <w:nsid w:val="07C67A4C"/>
    <w:multiLevelType w:val="multilevel"/>
    <w:tmpl w:val="07C67A4C"/>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6">
    <w:nsid w:val="0C735C74"/>
    <w:multiLevelType w:val="multilevel"/>
    <w:tmpl w:val="0C735C74"/>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0FA3CF60"/>
    <w:multiLevelType w:val="singleLevel"/>
    <w:tmpl w:val="0FA3CF60"/>
    <w:lvl w:ilvl="0" w:tentative="0">
      <w:start w:val="1"/>
      <w:numFmt w:val="decimal"/>
      <w:suff w:val="space"/>
      <w:lvlText w:val="%1."/>
      <w:lvlJc w:val="left"/>
    </w:lvl>
  </w:abstractNum>
  <w:abstractNum w:abstractNumId="8">
    <w:nsid w:val="11C43DAD"/>
    <w:multiLevelType w:val="multilevel"/>
    <w:tmpl w:val="11C43DA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4B05FB9"/>
    <w:multiLevelType w:val="multilevel"/>
    <w:tmpl w:val="14B05FB9"/>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
    <w:nsid w:val="245C6C7F"/>
    <w:multiLevelType w:val="singleLevel"/>
    <w:tmpl w:val="245C6C7F"/>
    <w:lvl w:ilvl="0" w:tentative="0">
      <w:start w:val="1"/>
      <w:numFmt w:val="upperLetter"/>
      <w:suff w:val="space"/>
      <w:lvlText w:val="%1."/>
      <w:lvlJc w:val="left"/>
    </w:lvl>
  </w:abstractNum>
  <w:abstractNum w:abstractNumId="11">
    <w:nsid w:val="2614F8DB"/>
    <w:multiLevelType w:val="singleLevel"/>
    <w:tmpl w:val="2614F8DB"/>
    <w:lvl w:ilvl="0" w:tentative="0">
      <w:start w:val="1"/>
      <w:numFmt w:val="upperLetter"/>
      <w:lvlText w:val="%1."/>
      <w:lvlJc w:val="left"/>
      <w:pPr>
        <w:tabs>
          <w:tab w:val="left" w:pos="425"/>
        </w:tabs>
        <w:ind w:left="425" w:leftChars="0" w:hanging="425" w:firstLineChars="0"/>
      </w:pPr>
      <w:rPr>
        <w:rFonts w:hint="default"/>
      </w:rPr>
    </w:lvl>
  </w:abstractNum>
  <w:abstractNum w:abstractNumId="12">
    <w:nsid w:val="2A0D7B60"/>
    <w:multiLevelType w:val="singleLevel"/>
    <w:tmpl w:val="2A0D7B60"/>
    <w:lvl w:ilvl="0" w:tentative="0">
      <w:start w:val="1"/>
      <w:numFmt w:val="decimal"/>
      <w:suff w:val="space"/>
      <w:lvlText w:val="%1."/>
      <w:lvlJc w:val="left"/>
    </w:lvl>
  </w:abstractNum>
  <w:abstractNum w:abstractNumId="13">
    <w:nsid w:val="2CEF076A"/>
    <w:multiLevelType w:val="multilevel"/>
    <w:tmpl w:val="2CEF076A"/>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F6A18F5"/>
    <w:multiLevelType w:val="multilevel"/>
    <w:tmpl w:val="3F6A18F5"/>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upp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11A3328"/>
    <w:multiLevelType w:val="multilevel"/>
    <w:tmpl w:val="411A332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3C17D7A"/>
    <w:multiLevelType w:val="multilevel"/>
    <w:tmpl w:val="43C17D7A"/>
    <w:lvl w:ilvl="0" w:tentative="0">
      <w:start w:val="1"/>
      <w:numFmt w:val="lowerLetter"/>
      <w:lvlText w:val="%1."/>
      <w:lvlJc w:val="left"/>
      <w:pPr>
        <w:ind w:left="720" w:hanging="360"/>
      </w:pPr>
    </w:lvl>
    <w:lvl w:ilvl="1" w:tentative="0">
      <w:start w:val="4"/>
      <w:numFmt w:val="bullet"/>
      <w:lvlText w:val="•"/>
      <w:lvlJc w:val="left"/>
      <w:pPr>
        <w:ind w:left="1440" w:hanging="360"/>
      </w:pPr>
      <w:rPr>
        <w:rFonts w:hint="default" w:ascii="Times New Roman" w:hAnsi="Times New Roman" w:cs="Times New Roman" w:eastAsiaTheme="minorHAnsi"/>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473C0CE9"/>
    <w:multiLevelType w:val="multilevel"/>
    <w:tmpl w:val="473C0CE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4DD82680"/>
    <w:multiLevelType w:val="multilevel"/>
    <w:tmpl w:val="4DD82680"/>
    <w:lvl w:ilvl="0" w:tentative="0">
      <w:start w:val="1"/>
      <w:numFmt w:val="decimal"/>
      <w:lvlText w:val="%1."/>
      <w:lvlJc w:val="left"/>
      <w:pPr>
        <w:ind w:left="738" w:hanging="360"/>
      </w:pPr>
    </w:lvl>
    <w:lvl w:ilvl="1" w:tentative="0">
      <w:start w:val="1"/>
      <w:numFmt w:val="decimal"/>
      <w:lvlText w:val="%2."/>
      <w:lvlJc w:val="left"/>
      <w:pPr>
        <w:ind w:left="1800" w:hanging="720"/>
      </w:pPr>
      <w:rPr>
        <w:rFonts w:hint="default"/>
      </w:rPr>
    </w:lvl>
    <w:lvl w:ilvl="2" w:tentative="0">
      <w:start w:val="1"/>
      <w:numFmt w:val="lowerLetter"/>
      <w:lvlText w:val="%3."/>
      <w:lvlJc w:val="left"/>
      <w:pPr>
        <w:ind w:left="2340" w:hanging="36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5BBE4536"/>
    <w:multiLevelType w:val="multilevel"/>
    <w:tmpl w:val="5BBE4536"/>
    <w:lvl w:ilvl="0" w:tentative="0">
      <w:start w:val="5"/>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609A31B7"/>
    <w:multiLevelType w:val="multilevel"/>
    <w:tmpl w:val="609A31B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3"/>
  </w:num>
  <w:num w:numId="2">
    <w:abstractNumId w:val="9"/>
  </w:num>
  <w:num w:numId="3">
    <w:abstractNumId w:val="18"/>
  </w:num>
  <w:num w:numId="4">
    <w:abstractNumId w:val="19"/>
  </w:num>
  <w:num w:numId="5">
    <w:abstractNumId w:val="7"/>
  </w:num>
  <w:num w:numId="6">
    <w:abstractNumId w:val="10"/>
  </w:num>
  <w:num w:numId="7">
    <w:abstractNumId w:val="16"/>
  </w:num>
  <w:num w:numId="8">
    <w:abstractNumId w:val="12"/>
  </w:num>
  <w:num w:numId="9">
    <w:abstractNumId w:val="2"/>
  </w:num>
  <w:num w:numId="10">
    <w:abstractNumId w:val="4"/>
  </w:num>
  <w:num w:numId="11">
    <w:abstractNumId w:val="8"/>
  </w:num>
  <w:num w:numId="12">
    <w:abstractNumId w:val="5"/>
  </w:num>
  <w:num w:numId="13">
    <w:abstractNumId w:val="17"/>
  </w:num>
  <w:num w:numId="14">
    <w:abstractNumId w:val="20"/>
  </w:num>
  <w:num w:numId="15">
    <w:abstractNumId w:val="11"/>
  </w:num>
  <w:num w:numId="16">
    <w:abstractNumId w:val="3"/>
  </w:num>
  <w:num w:numId="17">
    <w:abstractNumId w:val="1"/>
  </w:num>
  <w:num w:numId="18">
    <w:abstractNumId w:val="0"/>
  </w:num>
  <w:num w:numId="19">
    <w:abstractNumId w:val="15"/>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5FD"/>
    <w:rsid w:val="000857B5"/>
    <w:rsid w:val="00090F5D"/>
    <w:rsid w:val="00094B73"/>
    <w:rsid w:val="000D3A77"/>
    <w:rsid w:val="000F4E44"/>
    <w:rsid w:val="00105FCA"/>
    <w:rsid w:val="00126045"/>
    <w:rsid w:val="00152465"/>
    <w:rsid w:val="00155EAE"/>
    <w:rsid w:val="00156724"/>
    <w:rsid w:val="00157C44"/>
    <w:rsid w:val="0018040D"/>
    <w:rsid w:val="00182BCE"/>
    <w:rsid w:val="00182E6C"/>
    <w:rsid w:val="001A073D"/>
    <w:rsid w:val="001C19B8"/>
    <w:rsid w:val="001C1CB1"/>
    <w:rsid w:val="001D1054"/>
    <w:rsid w:val="00225A54"/>
    <w:rsid w:val="00227FEF"/>
    <w:rsid w:val="002811DA"/>
    <w:rsid w:val="002F3064"/>
    <w:rsid w:val="00322837"/>
    <w:rsid w:val="00335C3A"/>
    <w:rsid w:val="00395F1F"/>
    <w:rsid w:val="003C193D"/>
    <w:rsid w:val="003E34B9"/>
    <w:rsid w:val="004915AE"/>
    <w:rsid w:val="004925C4"/>
    <w:rsid w:val="004B5169"/>
    <w:rsid w:val="004D5441"/>
    <w:rsid w:val="004E007E"/>
    <w:rsid w:val="004E091E"/>
    <w:rsid w:val="004E72D8"/>
    <w:rsid w:val="004F4A02"/>
    <w:rsid w:val="00500F75"/>
    <w:rsid w:val="0054248D"/>
    <w:rsid w:val="00561B87"/>
    <w:rsid w:val="00592D62"/>
    <w:rsid w:val="00594733"/>
    <w:rsid w:val="005A135E"/>
    <w:rsid w:val="005F4905"/>
    <w:rsid w:val="006253A7"/>
    <w:rsid w:val="006475F1"/>
    <w:rsid w:val="00683F3B"/>
    <w:rsid w:val="006978F0"/>
    <w:rsid w:val="006B7450"/>
    <w:rsid w:val="006C716C"/>
    <w:rsid w:val="006D5CA1"/>
    <w:rsid w:val="006E7AB9"/>
    <w:rsid w:val="007454AD"/>
    <w:rsid w:val="007976C2"/>
    <w:rsid w:val="007B018D"/>
    <w:rsid w:val="007B22BC"/>
    <w:rsid w:val="007E2D35"/>
    <w:rsid w:val="007E71CA"/>
    <w:rsid w:val="00811114"/>
    <w:rsid w:val="00856239"/>
    <w:rsid w:val="0086133D"/>
    <w:rsid w:val="008D25FD"/>
    <w:rsid w:val="008E577F"/>
    <w:rsid w:val="0093645D"/>
    <w:rsid w:val="009653A0"/>
    <w:rsid w:val="009759BE"/>
    <w:rsid w:val="009915EA"/>
    <w:rsid w:val="009C37AC"/>
    <w:rsid w:val="009E6318"/>
    <w:rsid w:val="00A13934"/>
    <w:rsid w:val="00A33E85"/>
    <w:rsid w:val="00A34FE9"/>
    <w:rsid w:val="00A631F8"/>
    <w:rsid w:val="00A71F80"/>
    <w:rsid w:val="00AC1DC6"/>
    <w:rsid w:val="00AD1A97"/>
    <w:rsid w:val="00AF7D72"/>
    <w:rsid w:val="00B1416D"/>
    <w:rsid w:val="00B41475"/>
    <w:rsid w:val="00B5058E"/>
    <w:rsid w:val="00B850A8"/>
    <w:rsid w:val="00BB364E"/>
    <w:rsid w:val="00C23BE0"/>
    <w:rsid w:val="00C41743"/>
    <w:rsid w:val="00C51E7C"/>
    <w:rsid w:val="00C64AB0"/>
    <w:rsid w:val="00C774E0"/>
    <w:rsid w:val="00C83642"/>
    <w:rsid w:val="00C84C54"/>
    <w:rsid w:val="00C8506B"/>
    <w:rsid w:val="00C865F8"/>
    <w:rsid w:val="00CC76AE"/>
    <w:rsid w:val="00D27386"/>
    <w:rsid w:val="00D626F1"/>
    <w:rsid w:val="00D63AE0"/>
    <w:rsid w:val="00DA7C9B"/>
    <w:rsid w:val="00DB1005"/>
    <w:rsid w:val="00DB715F"/>
    <w:rsid w:val="00DD2211"/>
    <w:rsid w:val="00DD6204"/>
    <w:rsid w:val="00DD7651"/>
    <w:rsid w:val="00E018FC"/>
    <w:rsid w:val="00E21D34"/>
    <w:rsid w:val="00E346FD"/>
    <w:rsid w:val="00E363D5"/>
    <w:rsid w:val="00E51C83"/>
    <w:rsid w:val="00E63536"/>
    <w:rsid w:val="00EB4BC5"/>
    <w:rsid w:val="00ED7071"/>
    <w:rsid w:val="00F0648F"/>
    <w:rsid w:val="00F0706F"/>
    <w:rsid w:val="00F130BA"/>
    <w:rsid w:val="00F227DE"/>
    <w:rsid w:val="00F47E9C"/>
    <w:rsid w:val="00F60172"/>
    <w:rsid w:val="00F74A60"/>
    <w:rsid w:val="00FB2583"/>
    <w:rsid w:val="00FF6A04"/>
    <w:rsid w:val="08F57A8E"/>
    <w:rsid w:val="0E21230B"/>
    <w:rsid w:val="14B20501"/>
    <w:rsid w:val="23ED7827"/>
    <w:rsid w:val="3AD4046E"/>
    <w:rsid w:val="3F1C7377"/>
    <w:rsid w:val="4AA77765"/>
    <w:rsid w:val="594A32A6"/>
    <w:rsid w:val="695B6D98"/>
    <w:rsid w:val="6DB36596"/>
    <w:rsid w:val="6E723BFE"/>
    <w:rsid w:val="7AB65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5">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9"/>
    <w:semiHidden/>
    <w:unhideWhenUsed/>
    <w:qFormat/>
    <w:uiPriority w:val="99"/>
    <w:pPr>
      <w:spacing w:after="0" w:line="240" w:lineRule="auto"/>
    </w:pPr>
    <w:rPr>
      <w:rFonts w:ascii="Tahoma" w:hAnsi="Tahoma" w:cs="Tahoma"/>
      <w:sz w:val="16"/>
      <w:szCs w:val="16"/>
    </w:rPr>
  </w:style>
  <w:style w:type="paragraph" w:styleId="9">
    <w:name w:val="Body Text"/>
    <w:basedOn w:val="1"/>
    <w:link w:val="22"/>
    <w:semiHidden/>
    <w:unhideWhenUsed/>
    <w:qFormat/>
    <w:uiPriority w:val="99"/>
    <w:pPr>
      <w:spacing w:after="120"/>
    </w:pPr>
  </w:style>
  <w:style w:type="paragraph" w:styleId="10">
    <w:name w:val="Body Text Indent"/>
    <w:basedOn w:val="1"/>
    <w:link w:val="21"/>
    <w:semiHidden/>
    <w:qFormat/>
    <w:uiPriority w:val="0"/>
    <w:pPr>
      <w:spacing w:after="0" w:line="240" w:lineRule="auto"/>
      <w:ind w:left="360"/>
      <w:jc w:val="both"/>
    </w:pPr>
    <w:rPr>
      <w:rFonts w:ascii="Times New Roman" w:hAnsi="Times New Roman" w:eastAsia="Times New Roman" w:cs="Times New Roman"/>
      <w:sz w:val="24"/>
      <w:szCs w:val="24"/>
    </w:rPr>
  </w:style>
  <w:style w:type="character" w:styleId="11">
    <w:name w:val="Emphasis"/>
    <w:basedOn w:val="6"/>
    <w:qFormat/>
    <w:uiPriority w:val="20"/>
    <w:rPr>
      <w:i/>
      <w:iCs/>
    </w:rPr>
  </w:style>
  <w:style w:type="character" w:styleId="12">
    <w:name w:val="FollowedHyperlink"/>
    <w:basedOn w:val="6"/>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35"/>
    <w:unhideWhenUsed/>
    <w:qFormat/>
    <w:uiPriority w:val="99"/>
    <w:pPr>
      <w:tabs>
        <w:tab w:val="center" w:pos="4513"/>
        <w:tab w:val="right" w:pos="9026"/>
      </w:tabs>
      <w:spacing w:after="0" w:line="240" w:lineRule="auto"/>
    </w:pPr>
  </w:style>
  <w:style w:type="paragraph" w:styleId="14">
    <w:name w:val="header"/>
    <w:basedOn w:val="1"/>
    <w:link w:val="34"/>
    <w:unhideWhenUsed/>
    <w:qFormat/>
    <w:uiPriority w:val="99"/>
    <w:pPr>
      <w:tabs>
        <w:tab w:val="center" w:pos="4513"/>
        <w:tab w:val="right" w:pos="9026"/>
      </w:tabs>
      <w:spacing w:after="0" w:line="240" w:lineRule="auto"/>
    </w:pPr>
  </w:style>
  <w:style w:type="character" w:styleId="15">
    <w:name w:val="Hyperlink"/>
    <w:basedOn w:val="6"/>
    <w:unhideWhenUsed/>
    <w:qFormat/>
    <w:uiPriority w:val="99"/>
    <w:rPr>
      <w:color w:val="0000FF"/>
      <w:u w:val="single"/>
    </w:rPr>
  </w:style>
  <w:style w:type="paragraph" w:styleId="1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7">
    <w:name w:val="Strong"/>
    <w:basedOn w:val="6"/>
    <w:qFormat/>
    <w:uiPriority w:val="22"/>
    <w:rPr>
      <w:b/>
      <w:bCs/>
    </w:rPr>
  </w:style>
  <w:style w:type="table" w:styleId="18">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9">
    <w:name w:val="Balloon Text Char"/>
    <w:basedOn w:val="6"/>
    <w:link w:val="8"/>
    <w:semiHidden/>
    <w:qFormat/>
    <w:uiPriority w:val="99"/>
    <w:rPr>
      <w:rFonts w:ascii="Tahoma" w:hAnsi="Tahoma" w:cs="Tahoma"/>
      <w:sz w:val="16"/>
      <w:szCs w:val="16"/>
    </w:rPr>
  </w:style>
  <w:style w:type="paragraph" w:styleId="20">
    <w:name w:val="List Paragraph"/>
    <w:basedOn w:val="1"/>
    <w:qFormat/>
    <w:uiPriority w:val="34"/>
    <w:pPr>
      <w:ind w:left="720"/>
      <w:contextualSpacing/>
    </w:pPr>
    <w:rPr>
      <w:rFonts w:ascii="Calibri" w:hAnsi="Calibri" w:eastAsia="Calibri" w:cs="Times New Roman"/>
    </w:rPr>
  </w:style>
  <w:style w:type="character" w:customStyle="1" w:styleId="21">
    <w:name w:val="Body Text Indent Char"/>
    <w:basedOn w:val="6"/>
    <w:link w:val="10"/>
    <w:semiHidden/>
    <w:qFormat/>
    <w:uiPriority w:val="0"/>
    <w:rPr>
      <w:rFonts w:ascii="Times New Roman" w:hAnsi="Times New Roman" w:eastAsia="Times New Roman" w:cs="Times New Roman"/>
      <w:sz w:val="24"/>
      <w:szCs w:val="24"/>
    </w:rPr>
  </w:style>
  <w:style w:type="character" w:customStyle="1" w:styleId="22">
    <w:name w:val="Body Text Char"/>
    <w:basedOn w:val="6"/>
    <w:link w:val="9"/>
    <w:semiHidden/>
    <w:qFormat/>
    <w:uiPriority w:val="99"/>
  </w:style>
  <w:style w:type="paragraph" w:customStyle="1" w:styleId="23">
    <w:name w:val="Compact"/>
    <w:basedOn w:val="9"/>
    <w:qFormat/>
    <w:uiPriority w:val="0"/>
    <w:pPr>
      <w:spacing w:before="36" w:after="36" w:line="240" w:lineRule="auto"/>
    </w:pPr>
    <w:rPr>
      <w:sz w:val="24"/>
      <w:szCs w:val="24"/>
    </w:rPr>
  </w:style>
  <w:style w:type="table" w:customStyle="1" w:styleId="24">
    <w:name w:val="Table"/>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5">
    <w:name w:val="Plain Table 2"/>
    <w:basedOn w:val="7"/>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26">
    <w:name w:val="Table1"/>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7">
    <w:name w:val="Table2"/>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8">
    <w:name w:val="Table3"/>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9">
    <w:name w:val="Table4"/>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30">
    <w:name w:val="Table5"/>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31">
    <w:name w:val="Table6"/>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32">
    <w:name w:val="Unresolved Mention"/>
    <w:basedOn w:val="6"/>
    <w:semiHidden/>
    <w:unhideWhenUsed/>
    <w:qFormat/>
    <w:uiPriority w:val="99"/>
    <w:rPr>
      <w:color w:val="605E5C"/>
      <w:shd w:val="clear" w:color="auto" w:fill="E1DFDD"/>
    </w:rPr>
  </w:style>
  <w:style w:type="paragraph" w:customStyle="1" w:styleId="33">
    <w:name w:val="Bibliography"/>
    <w:basedOn w:val="1"/>
    <w:next w:val="1"/>
    <w:unhideWhenUsed/>
    <w:qFormat/>
    <w:uiPriority w:val="37"/>
    <w:pPr>
      <w:spacing w:after="0" w:line="480" w:lineRule="auto"/>
      <w:ind w:left="720" w:hanging="720"/>
    </w:pPr>
  </w:style>
  <w:style w:type="character" w:customStyle="1" w:styleId="34">
    <w:name w:val="Header Char"/>
    <w:basedOn w:val="6"/>
    <w:link w:val="14"/>
    <w:qFormat/>
    <w:uiPriority w:val="99"/>
  </w:style>
  <w:style w:type="character" w:customStyle="1" w:styleId="35">
    <w:name w:val="Footer Char"/>
    <w:basedOn w:val="6"/>
    <w:link w:val="13"/>
    <w:qFormat/>
    <w:uiPriority w:val="99"/>
  </w:style>
  <w:style w:type="paragraph" w:styleId="36">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5024D9-FF70-4A7B-BA92-258E33559C87}">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41</Pages>
  <Words>11573</Words>
  <Characters>65969</Characters>
  <Lines>549</Lines>
  <Paragraphs>154</Paragraphs>
  <TotalTime>40</TotalTime>
  <ScaleCrop>false</ScaleCrop>
  <LinksUpToDate>false</LinksUpToDate>
  <CharactersWithSpaces>77388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2025-08-21T16:01:00Z</dcterms:created>
  <dc:creator>HP</dc:creator>
  <cp:lastModifiedBy>zulita Fisma</cp:lastModifiedBy>
  <dcterms:modified xsi:type="dcterms:W3CDTF">2026-08-30T23:51:47Z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zotero-version="7.0.23"&gt;&lt;session id="FYzJxw4n"/&gt;&lt;style id="http://www.zotero.org/styles/apa" locale="id-ID"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KSOProductBuildVer">
    <vt:lpwstr>1033-12.2.0.23196</vt:lpwstr>
  </property>
  <property fmtid="{D5CDD505-2E9C-101B-9397-08002B2CF9AE}" pid="5" name="ICV">
    <vt:lpwstr>9E0B69F659EF44D9827793FA09F6990A_13</vt:lpwstr>
  </property>
</Properties>
</file>